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2690B" w14:textId="77777777" w:rsidR="00EF2B07" w:rsidRDefault="00EF2B07">
      <w:pPr>
        <w:pStyle w:val="ListParagraph"/>
        <w:spacing w:after="0" w:line="240" w:lineRule="auto"/>
        <w:ind w:left="360"/>
        <w:jc w:val="both"/>
        <w:rPr>
          <w:rFonts w:ascii="Arial" w:hAnsi="Arial" w:cs="Arial"/>
          <w:b/>
        </w:rPr>
      </w:pPr>
      <w:bookmarkStart w:id="0" w:name="_Toc494127679"/>
    </w:p>
    <w:tbl>
      <w:tblPr>
        <w:tblW w:w="9242" w:type="dxa"/>
        <w:tblCellMar>
          <w:left w:w="10" w:type="dxa"/>
          <w:right w:w="10" w:type="dxa"/>
        </w:tblCellMar>
        <w:tblLook w:val="0000" w:firstRow="0" w:lastRow="0" w:firstColumn="0" w:lastColumn="0" w:noHBand="0" w:noVBand="0"/>
      </w:tblPr>
      <w:tblGrid>
        <w:gridCol w:w="3576"/>
        <w:gridCol w:w="5666"/>
      </w:tblGrid>
      <w:tr w:rsidR="00EF2B07" w14:paraId="045CC16D" w14:textId="77777777">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9567" w14:textId="77777777" w:rsidR="00EF2B07" w:rsidRDefault="00EC70EE">
            <w:pPr>
              <w:spacing w:after="0" w:line="240" w:lineRule="auto"/>
              <w:rPr>
                <w:sz w:val="24"/>
                <w:szCs w:val="24"/>
              </w:rPr>
            </w:pPr>
            <w:r>
              <w:rPr>
                <w:sz w:val="24"/>
                <w:szCs w:val="24"/>
              </w:rPr>
              <w:t>Module Name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4520D" w14:textId="77777777" w:rsidR="00EF2B07" w:rsidRPr="00F22FCB" w:rsidRDefault="00F22FCB">
            <w:pPr>
              <w:spacing w:after="0" w:line="240" w:lineRule="auto"/>
              <w:rPr>
                <w:b/>
              </w:rPr>
            </w:pPr>
            <w:r w:rsidRPr="00F22FCB">
              <w:rPr>
                <w:b/>
              </w:rPr>
              <w:t>Planning Land Use and Development</w:t>
            </w:r>
          </w:p>
        </w:tc>
      </w:tr>
      <w:tr w:rsidR="00EF2B07" w14:paraId="67164A6F" w14:textId="77777777">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1A15" w14:textId="77777777" w:rsidR="00EF2B07" w:rsidRDefault="00EC70EE">
            <w:pPr>
              <w:spacing w:after="0" w:line="240" w:lineRule="auto"/>
              <w:rPr>
                <w:sz w:val="24"/>
                <w:szCs w:val="24"/>
              </w:rPr>
            </w:pPr>
            <w:r>
              <w:rPr>
                <w:sz w:val="24"/>
                <w:szCs w:val="24"/>
              </w:rPr>
              <w:t>Module Code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68D45" w14:textId="77777777" w:rsidR="00EF2B07" w:rsidRDefault="00F22FCB">
            <w:pPr>
              <w:spacing w:after="0" w:line="240" w:lineRule="auto"/>
            </w:pPr>
            <w:r>
              <w:rPr>
                <w:rFonts w:ascii="Arial" w:hAnsi="Arial" w:cs="Arial"/>
                <w:b/>
                <w:color w:val="000000"/>
                <w:sz w:val="24"/>
                <w:szCs w:val="24"/>
              </w:rPr>
              <w:t>BT4201</w:t>
            </w:r>
          </w:p>
        </w:tc>
      </w:tr>
      <w:tr w:rsidR="00EF2B07" w14:paraId="1D5EF7F9" w14:textId="77777777">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27145" w14:textId="77777777" w:rsidR="00EF2B07" w:rsidRDefault="00EC70EE">
            <w:pPr>
              <w:spacing w:after="0" w:line="240" w:lineRule="auto"/>
              <w:rPr>
                <w:sz w:val="24"/>
                <w:szCs w:val="24"/>
              </w:rPr>
            </w:pPr>
            <w:r>
              <w:rPr>
                <w:sz w:val="24"/>
                <w:szCs w:val="24"/>
              </w:rPr>
              <w:t>Assignment Title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041F3" w14:textId="77777777" w:rsidR="00EF2B07" w:rsidRDefault="00EC70EE">
            <w:pPr>
              <w:spacing w:after="0" w:line="240" w:lineRule="auto"/>
              <w:rPr>
                <w:rFonts w:ascii="Arial Narrow" w:hAnsi="Arial Narrow"/>
                <w:b/>
                <w:sz w:val="24"/>
                <w:szCs w:val="24"/>
              </w:rPr>
            </w:pPr>
            <w:r>
              <w:rPr>
                <w:rFonts w:ascii="Arial Narrow" w:hAnsi="Arial Narrow"/>
                <w:b/>
                <w:sz w:val="24"/>
                <w:szCs w:val="24"/>
              </w:rPr>
              <w:t xml:space="preserve">Task 1- </w:t>
            </w:r>
            <w:r w:rsidR="00F22FCB">
              <w:rPr>
                <w:rFonts w:ascii="Arial Narrow" w:hAnsi="Arial Narrow"/>
                <w:b/>
                <w:sz w:val="24"/>
                <w:szCs w:val="24"/>
              </w:rPr>
              <w:t>Individual Essay</w:t>
            </w:r>
          </w:p>
        </w:tc>
      </w:tr>
      <w:tr w:rsidR="00EF2B07" w14:paraId="6A8C9F07" w14:textId="77777777">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C620" w14:textId="77777777" w:rsidR="00EF2B07" w:rsidRDefault="00EC70EE">
            <w:pPr>
              <w:spacing w:after="0" w:line="240" w:lineRule="auto"/>
              <w:rPr>
                <w:sz w:val="24"/>
                <w:szCs w:val="24"/>
              </w:rPr>
            </w:pPr>
            <w:r>
              <w:rPr>
                <w:sz w:val="24"/>
                <w:szCs w:val="24"/>
              </w:rPr>
              <w:t>Type of Submission</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C9C14" w14:textId="77777777" w:rsidR="00EF2B07" w:rsidRDefault="00EC70EE">
            <w:pPr>
              <w:spacing w:after="0" w:line="240" w:lineRule="auto"/>
              <w:rPr>
                <w:rFonts w:ascii="Arial Narrow" w:hAnsi="Arial Narrow"/>
                <w:b/>
                <w:sz w:val="24"/>
                <w:szCs w:val="24"/>
              </w:rPr>
            </w:pPr>
            <w:r>
              <w:rPr>
                <w:rFonts w:ascii="Arial Narrow" w:hAnsi="Arial Narrow"/>
                <w:b/>
                <w:sz w:val="24"/>
                <w:szCs w:val="24"/>
              </w:rPr>
              <w:t>Written submission via drop box (turn it in) on canvas</w:t>
            </w:r>
          </w:p>
        </w:tc>
      </w:tr>
      <w:tr w:rsidR="00EF2B07" w14:paraId="214E5349" w14:textId="77777777">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DC1BC" w14:textId="77777777" w:rsidR="00EF2B07" w:rsidRDefault="00EC70EE">
            <w:pPr>
              <w:spacing w:after="0" w:line="240" w:lineRule="auto"/>
              <w:rPr>
                <w:sz w:val="24"/>
                <w:szCs w:val="24"/>
              </w:rPr>
            </w:pPr>
            <w:r>
              <w:rPr>
                <w:sz w:val="24"/>
                <w:szCs w:val="24"/>
              </w:rPr>
              <w:t>Weighting of the assignment in the overall module grade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1C3F" w14:textId="77777777" w:rsidR="00EF2B07" w:rsidRDefault="00F00FC4">
            <w:pPr>
              <w:spacing w:after="0" w:line="240" w:lineRule="auto"/>
              <w:rPr>
                <w:rFonts w:ascii="Arial Narrow" w:hAnsi="Arial Narrow"/>
                <w:b/>
                <w:sz w:val="24"/>
                <w:szCs w:val="24"/>
              </w:rPr>
            </w:pPr>
            <w:r>
              <w:rPr>
                <w:rFonts w:ascii="Arial Narrow" w:hAnsi="Arial Narrow"/>
                <w:b/>
                <w:sz w:val="24"/>
                <w:szCs w:val="24"/>
              </w:rPr>
              <w:t>5</w:t>
            </w:r>
            <w:r w:rsidR="00EC70EE">
              <w:rPr>
                <w:rFonts w:ascii="Arial Narrow" w:hAnsi="Arial Narrow"/>
                <w:b/>
                <w:sz w:val="24"/>
                <w:szCs w:val="24"/>
              </w:rPr>
              <w:t>0%</w:t>
            </w:r>
          </w:p>
        </w:tc>
      </w:tr>
      <w:tr w:rsidR="00EF2B07" w14:paraId="44C4AD53" w14:textId="77777777">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EC6A" w14:textId="77777777" w:rsidR="00EF2B07" w:rsidRDefault="00EC70EE">
            <w:pPr>
              <w:spacing w:after="0" w:line="240" w:lineRule="auto"/>
              <w:rPr>
                <w:sz w:val="24"/>
                <w:szCs w:val="24"/>
              </w:rPr>
            </w:pPr>
            <w:r>
              <w:rPr>
                <w:sz w:val="24"/>
                <w:szCs w:val="24"/>
              </w:rPr>
              <w:t>Word Count/Time allocation (for presentations)</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370A1" w14:textId="77777777" w:rsidR="00EF2B07" w:rsidRDefault="00EC70EE">
            <w:pPr>
              <w:spacing w:after="0" w:line="240" w:lineRule="auto"/>
              <w:rPr>
                <w:rFonts w:ascii="Arial Narrow" w:hAnsi="Arial Narrow"/>
                <w:b/>
                <w:sz w:val="24"/>
                <w:szCs w:val="24"/>
              </w:rPr>
            </w:pPr>
            <w:r>
              <w:rPr>
                <w:rFonts w:ascii="Arial Narrow" w:hAnsi="Arial Narrow"/>
                <w:b/>
                <w:sz w:val="24"/>
                <w:szCs w:val="24"/>
              </w:rPr>
              <w:t>3,000 words</w:t>
            </w:r>
            <w:r w:rsidR="00DB01D6">
              <w:rPr>
                <w:rFonts w:ascii="Arial Narrow" w:hAnsi="Arial Narrow"/>
                <w:b/>
                <w:sz w:val="24"/>
                <w:szCs w:val="24"/>
              </w:rPr>
              <w:t xml:space="preserve"> (max)</w:t>
            </w:r>
          </w:p>
        </w:tc>
      </w:tr>
      <w:tr w:rsidR="00EF2B07" w14:paraId="2A3EB75A" w14:textId="77777777">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A2504" w14:textId="77777777" w:rsidR="00EF2B07" w:rsidRDefault="00EC70EE">
            <w:pPr>
              <w:spacing w:after="0" w:line="240" w:lineRule="auto"/>
              <w:rPr>
                <w:sz w:val="24"/>
                <w:szCs w:val="24"/>
              </w:rPr>
            </w:pPr>
            <w:r>
              <w:rPr>
                <w:sz w:val="24"/>
                <w:szCs w:val="24"/>
              </w:rPr>
              <w:t>Issue Date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AD873" w14:textId="77777777" w:rsidR="00EF2B07" w:rsidRDefault="00EC70EE">
            <w:pPr>
              <w:spacing w:after="0" w:line="240" w:lineRule="auto"/>
            </w:pPr>
            <w:r>
              <w:rPr>
                <w:rFonts w:ascii="Arial Narrow" w:hAnsi="Arial Narrow" w:cs="Arial"/>
                <w:b/>
                <w:color w:val="000000"/>
                <w:sz w:val="24"/>
                <w:szCs w:val="24"/>
              </w:rPr>
              <w:t>29th September 2020</w:t>
            </w:r>
          </w:p>
        </w:tc>
      </w:tr>
      <w:tr w:rsidR="00EF2B07" w14:paraId="564DF0A0" w14:textId="77777777">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CD009" w14:textId="77777777" w:rsidR="00EF2B07" w:rsidRDefault="00EC70EE">
            <w:pPr>
              <w:spacing w:after="0" w:line="240" w:lineRule="auto"/>
              <w:rPr>
                <w:sz w:val="24"/>
                <w:szCs w:val="24"/>
              </w:rPr>
            </w:pPr>
            <w:r>
              <w:rPr>
                <w:sz w:val="24"/>
                <w:szCs w:val="24"/>
              </w:rPr>
              <w:t>Submission Date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C907" w14:textId="77777777" w:rsidR="00EF2B07" w:rsidRDefault="00F00FC4">
            <w:pPr>
              <w:spacing w:after="0" w:line="240" w:lineRule="auto"/>
            </w:pPr>
            <w:r>
              <w:rPr>
                <w:rFonts w:ascii="Arial Narrow" w:hAnsi="Arial Narrow"/>
                <w:b/>
                <w:sz w:val="24"/>
                <w:szCs w:val="24"/>
              </w:rPr>
              <w:t>Thursday 10</w:t>
            </w:r>
            <w:r w:rsidR="00EC70EE">
              <w:rPr>
                <w:rFonts w:ascii="Arial Narrow" w:hAnsi="Arial Narrow"/>
                <w:b/>
                <w:sz w:val="24"/>
                <w:szCs w:val="24"/>
                <w:vertAlign w:val="superscript"/>
              </w:rPr>
              <w:t>th</w:t>
            </w:r>
            <w:r w:rsidR="00EC70EE">
              <w:rPr>
                <w:rFonts w:ascii="Arial Narrow" w:hAnsi="Arial Narrow"/>
                <w:b/>
                <w:sz w:val="24"/>
                <w:szCs w:val="24"/>
              </w:rPr>
              <w:t xml:space="preserve"> December 2020 at 13:00</w:t>
            </w:r>
          </w:p>
        </w:tc>
      </w:tr>
      <w:tr w:rsidR="00EF2B07" w14:paraId="663B52B5" w14:textId="77777777">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1739" w14:textId="77777777" w:rsidR="00EF2B07" w:rsidRDefault="00EC70EE">
            <w:pPr>
              <w:spacing w:after="0" w:line="240" w:lineRule="auto"/>
              <w:rPr>
                <w:sz w:val="24"/>
                <w:szCs w:val="24"/>
              </w:rPr>
            </w:pPr>
            <w:r>
              <w:rPr>
                <w:sz w:val="24"/>
                <w:szCs w:val="24"/>
              </w:rPr>
              <w:t>Date of Feedback to Students</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AB2A" w14:textId="77777777" w:rsidR="00EF2B07" w:rsidRDefault="00F00FC4">
            <w:pPr>
              <w:spacing w:after="0" w:line="240" w:lineRule="auto"/>
            </w:pPr>
            <w:r>
              <w:rPr>
                <w:rFonts w:ascii="Arial Narrow" w:hAnsi="Arial Narrow"/>
                <w:b/>
                <w:sz w:val="24"/>
                <w:szCs w:val="24"/>
              </w:rPr>
              <w:t>By 14</w:t>
            </w:r>
            <w:r w:rsidR="00EC70EE">
              <w:rPr>
                <w:rFonts w:ascii="Arial Narrow" w:hAnsi="Arial Narrow"/>
                <w:b/>
                <w:sz w:val="24"/>
                <w:szCs w:val="24"/>
                <w:vertAlign w:val="superscript"/>
              </w:rPr>
              <w:t>th</w:t>
            </w:r>
            <w:r w:rsidR="00EC70EE">
              <w:rPr>
                <w:rFonts w:ascii="Arial Narrow" w:hAnsi="Arial Narrow"/>
                <w:b/>
                <w:sz w:val="24"/>
                <w:szCs w:val="24"/>
              </w:rPr>
              <w:t xml:space="preserve"> January 2021</w:t>
            </w:r>
          </w:p>
        </w:tc>
      </w:tr>
      <w:tr w:rsidR="00EF2B07" w14:paraId="72452FA0" w14:textId="77777777">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CB8A" w14:textId="77777777" w:rsidR="00EF2B07" w:rsidRDefault="00EC70EE">
            <w:pPr>
              <w:spacing w:after="0" w:line="240" w:lineRule="auto"/>
              <w:rPr>
                <w:sz w:val="24"/>
                <w:szCs w:val="24"/>
              </w:rPr>
            </w:pPr>
            <w:r>
              <w:rPr>
                <w:sz w:val="24"/>
                <w:szCs w:val="24"/>
              </w:rPr>
              <w:t>Where feedback can be found</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D222F" w14:textId="77777777" w:rsidR="00EF2B07" w:rsidRDefault="00EC70EE">
            <w:pPr>
              <w:spacing w:after="0" w:line="240" w:lineRule="auto"/>
            </w:pPr>
            <w:r>
              <w:rPr>
                <w:rFonts w:ascii="Arial Narrow" w:hAnsi="Arial Narrow"/>
                <w:b/>
                <w:sz w:val="24"/>
                <w:szCs w:val="24"/>
              </w:rPr>
              <w:t xml:space="preserve">On Canvas </w:t>
            </w:r>
            <w:r>
              <w:rPr>
                <w:sz w:val="24"/>
                <w:szCs w:val="24"/>
              </w:rPr>
              <w:t>Brief comments on the electronic script, summary comments in the “Comments” box with a breakdown of the allocation of marks on Turnitin – click ‘view’ on the assignment inbox (see last page)</w:t>
            </w:r>
          </w:p>
        </w:tc>
      </w:tr>
      <w:tr w:rsidR="00EF2B07" w14:paraId="7A292723" w14:textId="77777777">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1030F" w14:textId="77777777" w:rsidR="00EF2B07" w:rsidRDefault="00EC70EE">
            <w:pPr>
              <w:spacing w:after="0" w:line="240" w:lineRule="auto"/>
              <w:rPr>
                <w:sz w:val="24"/>
                <w:szCs w:val="24"/>
              </w:rPr>
            </w:pPr>
            <w:r>
              <w:rPr>
                <w:sz w:val="24"/>
                <w:szCs w:val="24"/>
              </w:rPr>
              <w:t>Special Instructions</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F530E" w14:textId="77777777" w:rsidR="00EF2B07" w:rsidRDefault="00F00FC4">
            <w:pPr>
              <w:spacing w:after="0" w:line="240" w:lineRule="auto"/>
              <w:rPr>
                <w:rFonts w:ascii="Arial" w:hAnsi="Arial" w:cs="Arial"/>
              </w:rPr>
            </w:pPr>
            <w:r>
              <w:rPr>
                <w:rFonts w:ascii="Arial" w:hAnsi="Arial" w:cs="Arial"/>
              </w:rPr>
              <w:t xml:space="preserve">Essay </w:t>
            </w:r>
            <w:r w:rsidR="00EC70EE">
              <w:rPr>
                <w:rFonts w:ascii="Arial" w:hAnsi="Arial" w:cs="Arial"/>
              </w:rPr>
              <w:t xml:space="preserve">should be typed, spell checked and professionally structured with clear and appropriate English.  </w:t>
            </w:r>
          </w:p>
          <w:p w14:paraId="5CC21C8C" w14:textId="77777777" w:rsidR="00F00FC4" w:rsidRPr="00F00FC4" w:rsidRDefault="00EC70EE" w:rsidP="00F00FC4">
            <w:pPr>
              <w:pStyle w:val="Body"/>
              <w:rPr>
                <w:rFonts w:ascii="Arial" w:hAnsi="Arial" w:cs="Arial"/>
              </w:rPr>
            </w:pPr>
            <w:r>
              <w:rPr>
                <w:rFonts w:ascii="Arial" w:hAnsi="Arial" w:cs="Arial"/>
              </w:rPr>
              <w:t>Include a</w:t>
            </w:r>
            <w:r w:rsidR="00F00FC4">
              <w:rPr>
                <w:rFonts w:ascii="Arial" w:hAnsi="Arial" w:cs="Arial"/>
              </w:rPr>
              <w:t xml:space="preserve"> cover page, a</w:t>
            </w:r>
            <w:r>
              <w:rPr>
                <w:rFonts w:ascii="Arial" w:hAnsi="Arial" w:cs="Arial"/>
              </w:rPr>
              <w:t xml:space="preserve"> contents page</w:t>
            </w:r>
            <w:r w:rsidR="00F00FC4">
              <w:rPr>
                <w:rFonts w:ascii="Arial" w:hAnsi="Arial" w:cs="Arial"/>
              </w:rPr>
              <w:t>, and an introduction, t</w:t>
            </w:r>
            <w:r w:rsidR="00F00FC4" w:rsidRPr="00F00FC4">
              <w:rPr>
                <w:rFonts w:ascii="Arial" w:hAnsi="Arial" w:cs="Arial"/>
              </w:rPr>
              <w:t xml:space="preserve">he main discussion </w:t>
            </w:r>
            <w:r w:rsidR="00F00FC4">
              <w:rPr>
                <w:rFonts w:ascii="Arial" w:hAnsi="Arial" w:cs="Arial"/>
              </w:rPr>
              <w:t xml:space="preserve">should have </w:t>
            </w:r>
            <w:r w:rsidR="00F00FC4" w:rsidRPr="00F00FC4">
              <w:rPr>
                <w:rFonts w:ascii="Arial" w:hAnsi="Arial" w:cs="Arial"/>
              </w:rPr>
              <w:t>subheadings to guide the reader</w:t>
            </w:r>
            <w:r w:rsidR="00F00FC4">
              <w:rPr>
                <w:rFonts w:ascii="Arial" w:hAnsi="Arial" w:cs="Arial"/>
              </w:rPr>
              <w:t xml:space="preserve"> and a</w:t>
            </w:r>
            <w:r w:rsidR="00F00FC4" w:rsidRPr="00F00FC4">
              <w:rPr>
                <w:rFonts w:ascii="Arial" w:hAnsi="Arial" w:cs="Arial"/>
              </w:rPr>
              <w:t xml:space="preserve"> conclusion that answers the essay title question</w:t>
            </w:r>
            <w:r w:rsidR="00F00FC4">
              <w:rPr>
                <w:rFonts w:ascii="Arial" w:hAnsi="Arial" w:cs="Arial"/>
              </w:rPr>
              <w:t>.</w:t>
            </w:r>
          </w:p>
          <w:p w14:paraId="1DCE063F" w14:textId="77777777" w:rsidR="00EF2B07" w:rsidRDefault="00EC70EE">
            <w:pPr>
              <w:spacing w:after="0" w:line="240" w:lineRule="auto"/>
              <w:rPr>
                <w:rFonts w:ascii="Arial" w:hAnsi="Arial" w:cs="Arial"/>
              </w:rPr>
            </w:pPr>
            <w:r>
              <w:rPr>
                <w:rFonts w:ascii="Arial" w:hAnsi="Arial" w:cs="Arial"/>
              </w:rPr>
              <w:t xml:space="preserve">References should be cited within the text using </w:t>
            </w:r>
            <w:r w:rsidR="00F00FC4">
              <w:rPr>
                <w:rFonts w:ascii="Arial" w:hAnsi="Arial" w:cs="Arial"/>
              </w:rPr>
              <w:t xml:space="preserve">the </w:t>
            </w:r>
            <w:r>
              <w:rPr>
                <w:rFonts w:ascii="Arial" w:hAnsi="Arial" w:cs="Arial"/>
              </w:rPr>
              <w:t>Harvard</w:t>
            </w:r>
            <w:r w:rsidR="00F00FC4">
              <w:rPr>
                <w:rFonts w:ascii="Arial" w:hAnsi="Arial" w:cs="Arial"/>
              </w:rPr>
              <w:t xml:space="preserve"> system</w:t>
            </w:r>
            <w:r>
              <w:rPr>
                <w:rFonts w:ascii="Arial" w:hAnsi="Arial" w:cs="Arial"/>
              </w:rPr>
              <w:t>.</w:t>
            </w:r>
            <w:r w:rsidR="00F00FC4">
              <w:rPr>
                <w:rFonts w:ascii="Arial" w:hAnsi="Arial" w:cs="Arial"/>
              </w:rPr>
              <w:t xml:space="preserve">  </w:t>
            </w:r>
            <w:r>
              <w:rPr>
                <w:rFonts w:ascii="Arial" w:hAnsi="Arial" w:cs="Arial"/>
              </w:rPr>
              <w:t>Illustrative material should be clearly referred to in text and properly referenced</w:t>
            </w:r>
          </w:p>
          <w:p w14:paraId="03D25B22" w14:textId="77777777" w:rsidR="00EF2B07" w:rsidRDefault="00EC70EE">
            <w:pPr>
              <w:spacing w:after="0" w:line="240" w:lineRule="auto"/>
              <w:rPr>
                <w:rFonts w:ascii="Arial" w:hAnsi="Arial" w:cs="Arial"/>
              </w:rPr>
            </w:pPr>
            <w:r>
              <w:rPr>
                <w:rFonts w:ascii="Arial" w:hAnsi="Arial" w:cs="Arial"/>
              </w:rPr>
              <w:t>Insert module code as footer or header</w:t>
            </w:r>
          </w:p>
          <w:p w14:paraId="37FEDC54" w14:textId="77777777" w:rsidR="00EF2B07" w:rsidRDefault="00EC70EE">
            <w:pPr>
              <w:spacing w:after="0" w:line="240" w:lineRule="auto"/>
              <w:rPr>
                <w:rFonts w:ascii="Arial" w:hAnsi="Arial" w:cs="Arial"/>
              </w:rPr>
            </w:pPr>
            <w:r>
              <w:rPr>
                <w:rFonts w:ascii="Arial" w:hAnsi="Arial" w:cs="Arial"/>
              </w:rPr>
              <w:t>Each page should be numbered,</w:t>
            </w:r>
          </w:p>
          <w:p w14:paraId="4757461A" w14:textId="77777777" w:rsidR="00EF2B07" w:rsidRDefault="00EC70EE">
            <w:pPr>
              <w:spacing w:after="0" w:line="240" w:lineRule="auto"/>
            </w:pPr>
            <w:r>
              <w:rPr>
                <w:rFonts w:ascii="Arial" w:hAnsi="Arial" w:cs="Arial"/>
              </w:rPr>
              <w:t>Include a bibliography at the end, after any appendices and set out with author’s surname and initial, date of publication, title of text, place of publication and publishers name using Harvard.</w:t>
            </w:r>
          </w:p>
        </w:tc>
      </w:tr>
      <w:tr w:rsidR="00EF2B07" w14:paraId="47C53BEA" w14:textId="77777777">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65CD" w14:textId="77777777" w:rsidR="00EF2B07" w:rsidRDefault="00EC70EE">
            <w:pPr>
              <w:spacing w:after="0" w:line="240" w:lineRule="auto"/>
              <w:rPr>
                <w:sz w:val="24"/>
                <w:szCs w:val="24"/>
              </w:rPr>
            </w:pPr>
            <w:r>
              <w:rPr>
                <w:sz w:val="24"/>
                <w:szCs w:val="24"/>
              </w:rPr>
              <w:t>Top Tips</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1529" w14:textId="77777777" w:rsidR="00EF2B07" w:rsidRDefault="00EC70EE">
            <w:pPr>
              <w:numPr>
                <w:ilvl w:val="0"/>
                <w:numId w:val="1"/>
              </w:numPr>
              <w:spacing w:before="60" w:after="0" w:line="240" w:lineRule="auto"/>
              <w:ind w:left="317" w:right="209" w:hanging="283"/>
              <w:jc w:val="both"/>
              <w:rPr>
                <w:rFonts w:ascii="Arial" w:hAnsi="Arial" w:cs="Arial"/>
              </w:rPr>
            </w:pPr>
            <w:r>
              <w:rPr>
                <w:rFonts w:ascii="Arial" w:hAnsi="Arial" w:cs="Arial"/>
              </w:rPr>
              <w:t>Always check module announcements for updates on the assessment set, check the dates and make sure you note the lecture programmes as there may be briefing, feedforward sessions or tutorials to support the assessment set.</w:t>
            </w:r>
          </w:p>
          <w:p w14:paraId="15157567" w14:textId="77777777" w:rsidR="00EF2B07" w:rsidRDefault="00EC70EE">
            <w:pPr>
              <w:numPr>
                <w:ilvl w:val="0"/>
                <w:numId w:val="1"/>
              </w:numPr>
              <w:spacing w:before="60" w:after="0" w:line="240" w:lineRule="auto"/>
              <w:ind w:left="317" w:right="209" w:hanging="283"/>
              <w:jc w:val="both"/>
              <w:rPr>
                <w:rFonts w:ascii="Arial" w:hAnsi="Arial" w:cs="Arial"/>
              </w:rPr>
            </w:pPr>
            <w:r>
              <w:rPr>
                <w:rFonts w:ascii="Arial" w:hAnsi="Arial" w:cs="Arial"/>
              </w:rPr>
              <w:t>Also keep an electronic copy of the coursework safe as a backup.</w:t>
            </w:r>
          </w:p>
          <w:p w14:paraId="7345AA09" w14:textId="77777777" w:rsidR="00EF2B07" w:rsidRDefault="00EC70EE">
            <w:pPr>
              <w:numPr>
                <w:ilvl w:val="0"/>
                <w:numId w:val="1"/>
              </w:numPr>
              <w:spacing w:before="60" w:after="0" w:line="240" w:lineRule="auto"/>
              <w:ind w:left="317" w:right="209" w:hanging="283"/>
              <w:jc w:val="both"/>
              <w:rPr>
                <w:rFonts w:ascii="Arial" w:hAnsi="Arial" w:cs="Arial"/>
              </w:rPr>
            </w:pPr>
            <w:r>
              <w:rPr>
                <w:rFonts w:ascii="Arial" w:hAnsi="Arial" w:cs="Arial"/>
              </w:rPr>
              <w:t>Check the marking criteria and weighting of the assessment as this will be the basis on which your work will be marked. Remember you may have spent lots of time and effort but if your work doesn’t meet the criteria set then marks can’t be gained. Also look at the generic University Marking Guide later in this document which highlights the expectations of the quality of the work against the grade awarded</w:t>
            </w:r>
          </w:p>
          <w:p w14:paraId="52990F42" w14:textId="77777777" w:rsidR="00EF2B07" w:rsidRDefault="00EC70EE">
            <w:pPr>
              <w:numPr>
                <w:ilvl w:val="0"/>
                <w:numId w:val="1"/>
              </w:numPr>
              <w:spacing w:before="60" w:after="0" w:line="240" w:lineRule="auto"/>
              <w:ind w:left="317" w:right="209" w:hanging="283"/>
              <w:jc w:val="both"/>
              <w:rPr>
                <w:rFonts w:ascii="Arial" w:hAnsi="Arial" w:cs="Arial"/>
              </w:rPr>
            </w:pPr>
            <w:r>
              <w:rPr>
                <w:rFonts w:ascii="Arial" w:hAnsi="Arial" w:cs="Arial"/>
              </w:rPr>
              <w:t xml:space="preserve">Remember that University means reading around the subject, justifying what you have said or proposed and also providing appropriate </w:t>
            </w:r>
            <w:r>
              <w:rPr>
                <w:rFonts w:ascii="Arial" w:hAnsi="Arial" w:cs="Arial"/>
              </w:rPr>
              <w:lastRenderedPageBreak/>
              <w:t>references to support your submission.</w:t>
            </w:r>
          </w:p>
          <w:p w14:paraId="54EB37B5" w14:textId="77777777" w:rsidR="00EF2B07" w:rsidRDefault="00EC70EE">
            <w:pPr>
              <w:numPr>
                <w:ilvl w:val="0"/>
                <w:numId w:val="1"/>
              </w:numPr>
              <w:spacing w:before="60" w:after="0" w:line="240" w:lineRule="auto"/>
              <w:ind w:left="317" w:right="209" w:hanging="283"/>
              <w:jc w:val="both"/>
              <w:rPr>
                <w:rFonts w:ascii="Arial" w:hAnsi="Arial" w:cs="Arial"/>
              </w:rPr>
            </w:pPr>
            <w:r>
              <w:rPr>
                <w:rFonts w:ascii="Arial" w:hAnsi="Arial" w:cs="Arial"/>
              </w:rPr>
              <w:t>Ensure you are aware of all the support available by the University such as BLASC.</w:t>
            </w:r>
          </w:p>
          <w:p w14:paraId="5EC507B3" w14:textId="77777777" w:rsidR="00EF2B07" w:rsidRDefault="00EF2B07">
            <w:pPr>
              <w:spacing w:after="0" w:line="240" w:lineRule="auto"/>
              <w:rPr>
                <w:rFonts w:ascii="Arial" w:hAnsi="Arial" w:cs="Arial"/>
              </w:rPr>
            </w:pPr>
          </w:p>
        </w:tc>
      </w:tr>
    </w:tbl>
    <w:p w14:paraId="74984A55" w14:textId="77777777" w:rsidR="00EF2B07" w:rsidRDefault="00EF2B07">
      <w:pPr>
        <w:rPr>
          <w:color w:val="1F497D"/>
        </w:rPr>
      </w:pPr>
    </w:p>
    <w:p w14:paraId="1168A647" w14:textId="77777777" w:rsidR="00EF2B07" w:rsidRDefault="00EC70EE">
      <w:pPr>
        <w:pStyle w:val="Heading2"/>
        <w:numPr>
          <w:ilvl w:val="1"/>
          <w:numId w:val="2"/>
        </w:numPr>
        <w:rPr>
          <w:color w:val="1F497D"/>
        </w:rPr>
      </w:pPr>
      <w:r>
        <w:rPr>
          <w:color w:val="1F497D"/>
        </w:rPr>
        <w:t>Learning Outcomes for Task 1</w:t>
      </w:r>
      <w:bookmarkEnd w:id="0"/>
    </w:p>
    <w:p w14:paraId="76BFADF5" w14:textId="77777777" w:rsidR="00EF2B07" w:rsidRDefault="00EF2B07">
      <w:pPr>
        <w:pStyle w:val="ListParagraph"/>
        <w:ind w:left="360"/>
      </w:pPr>
    </w:p>
    <w:p w14:paraId="32818ABD" w14:textId="77777777" w:rsidR="00EF2B07" w:rsidRDefault="00EC70EE">
      <w:pPr>
        <w:pBdr>
          <w:top w:val="single" w:sz="12" w:space="1" w:color="000000"/>
          <w:left w:val="single" w:sz="12" w:space="4" w:color="000000"/>
          <w:bottom w:val="single" w:sz="12" w:space="1" w:color="000000"/>
          <w:right w:val="single" w:sz="12" w:space="4" w:color="000000"/>
        </w:pBdr>
        <w:spacing w:after="0" w:line="240" w:lineRule="auto"/>
        <w:rPr>
          <w:rFonts w:ascii="Arial" w:hAnsi="Arial" w:cs="Arial"/>
          <w:b/>
          <w:sz w:val="24"/>
          <w:szCs w:val="24"/>
        </w:rPr>
      </w:pPr>
      <w:r>
        <w:rPr>
          <w:rFonts w:ascii="Arial" w:hAnsi="Arial" w:cs="Arial"/>
          <w:b/>
          <w:sz w:val="24"/>
          <w:szCs w:val="24"/>
        </w:rPr>
        <w:t>LEARNING OUTCOMES:</w:t>
      </w:r>
    </w:p>
    <w:p w14:paraId="2EB43C85" w14:textId="77777777" w:rsidR="00EF2B07" w:rsidRDefault="00EC70EE">
      <w:pPr>
        <w:rPr>
          <w:rFonts w:ascii="Arial" w:hAnsi="Arial" w:cs="Arial"/>
          <w:sz w:val="24"/>
          <w:szCs w:val="24"/>
        </w:rPr>
      </w:pPr>
      <w:r>
        <w:rPr>
          <w:rFonts w:ascii="Arial" w:hAnsi="Arial" w:cs="Arial"/>
          <w:sz w:val="24"/>
          <w:szCs w:val="24"/>
        </w:rPr>
        <w:t>This assignment is designed to test the following learning outcomes:</w:t>
      </w:r>
    </w:p>
    <w:tbl>
      <w:tblPr>
        <w:tblW w:w="8472" w:type="dxa"/>
        <w:tblCellMar>
          <w:left w:w="10" w:type="dxa"/>
          <w:right w:w="10" w:type="dxa"/>
        </w:tblCellMar>
        <w:tblLook w:val="0000" w:firstRow="0" w:lastRow="0" w:firstColumn="0" w:lastColumn="0" w:noHBand="0" w:noVBand="0"/>
      </w:tblPr>
      <w:tblGrid>
        <w:gridCol w:w="5211"/>
        <w:gridCol w:w="3261"/>
      </w:tblGrid>
      <w:tr w:rsidR="00EF2B07" w14:paraId="38FB9370" w14:textId="77777777">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27536" w14:textId="77777777" w:rsidR="00EF2B07" w:rsidRDefault="00EC70EE">
            <w:pPr>
              <w:ind w:left="360"/>
              <w:jc w:val="center"/>
              <w:rPr>
                <w:rFonts w:ascii="Arial" w:hAnsi="Arial" w:cs="Arial"/>
                <w:b/>
              </w:rPr>
            </w:pPr>
            <w:r>
              <w:rPr>
                <w:rFonts w:ascii="Arial" w:hAnsi="Arial" w:cs="Arial"/>
                <w:b/>
              </w:rPr>
              <w:t>Learning Outcome Tested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7699D" w14:textId="77777777" w:rsidR="00EF2B07" w:rsidRDefault="00EC70EE">
            <w:pPr>
              <w:tabs>
                <w:tab w:val="left" w:pos="1134"/>
              </w:tabs>
              <w:jc w:val="center"/>
              <w:rPr>
                <w:rFonts w:ascii="Arial" w:hAnsi="Arial" w:cs="Arial"/>
                <w:b/>
              </w:rPr>
            </w:pPr>
            <w:r>
              <w:rPr>
                <w:rFonts w:ascii="Arial" w:hAnsi="Arial" w:cs="Arial"/>
                <w:b/>
              </w:rPr>
              <w:t>Comment</w:t>
            </w:r>
          </w:p>
        </w:tc>
      </w:tr>
      <w:tr w:rsidR="00EF2B07" w14:paraId="20428DAE" w14:textId="77777777">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FCA4" w14:textId="77777777" w:rsidR="00EF2B07" w:rsidRDefault="00F00FC4">
            <w:pPr>
              <w:numPr>
                <w:ilvl w:val="0"/>
                <w:numId w:val="3"/>
              </w:numPr>
              <w:spacing w:after="0" w:line="240" w:lineRule="auto"/>
              <w:ind w:hanging="357"/>
              <w:jc w:val="both"/>
              <w:rPr>
                <w:rFonts w:ascii="Arial" w:hAnsi="Arial" w:cs="Arial"/>
              </w:rPr>
            </w:pPr>
            <w:r w:rsidRPr="00E425F5">
              <w:rPr>
                <w:rFonts w:ascii="Arial" w:hAnsi="Arial" w:cs="Arial"/>
              </w:rPr>
              <w:t xml:space="preserve">Demonstrate an understanding of the </w:t>
            </w:r>
            <w:r>
              <w:rPr>
                <w:rFonts w:ascii="Arial" w:hAnsi="Arial" w:cs="Arial"/>
              </w:rPr>
              <w:t>statutory and common law provisions in relation to the ownership, use and development of land and property.</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FE7F5" w14:textId="77777777" w:rsidR="00EF2B07" w:rsidRDefault="00F00FC4" w:rsidP="00F00FC4">
            <w:pPr>
              <w:tabs>
                <w:tab w:val="left" w:pos="1134"/>
              </w:tabs>
            </w:pPr>
            <w:r>
              <w:rPr>
                <w:rFonts w:ascii="Arial" w:hAnsi="Arial" w:cs="Arial"/>
              </w:rPr>
              <w:t xml:space="preserve">Individual </w:t>
            </w:r>
            <w:r w:rsidR="00EC70EE">
              <w:rPr>
                <w:rFonts w:ascii="Arial" w:hAnsi="Arial" w:cs="Arial"/>
              </w:rPr>
              <w:t xml:space="preserve">Essay </w:t>
            </w:r>
          </w:p>
        </w:tc>
      </w:tr>
      <w:tr w:rsidR="00EF2B07" w14:paraId="1A7B60F8" w14:textId="77777777">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20070" w14:textId="77777777" w:rsidR="00EF2B07" w:rsidRDefault="00EC70EE" w:rsidP="00F00FC4">
            <w:pPr>
              <w:spacing w:after="0" w:line="240" w:lineRule="auto"/>
              <w:ind w:left="357" w:hanging="357"/>
              <w:jc w:val="both"/>
              <w:rPr>
                <w:rFonts w:ascii="Arial" w:hAnsi="Arial" w:cs="Arial"/>
              </w:rPr>
            </w:pPr>
            <w:r>
              <w:rPr>
                <w:rFonts w:ascii="Arial" w:hAnsi="Arial" w:cs="Arial"/>
              </w:rPr>
              <w:t xml:space="preserve">2. </w:t>
            </w:r>
            <w:r w:rsidR="00F00FC4">
              <w:rPr>
                <w:rFonts w:ascii="Arial" w:hAnsi="Arial" w:cs="Arial"/>
              </w:rPr>
              <w:t>Recognise the factors which impact the development matrix as influenced by public sector policies, design guides, British Standards, professional practice standards and other third party information.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79350" w14:textId="77777777" w:rsidR="00EF2B07" w:rsidRDefault="00F00FC4" w:rsidP="00F00FC4">
            <w:pPr>
              <w:tabs>
                <w:tab w:val="left" w:pos="1134"/>
              </w:tabs>
            </w:pPr>
            <w:r>
              <w:rPr>
                <w:rFonts w:ascii="Arial" w:hAnsi="Arial" w:cs="Arial"/>
              </w:rPr>
              <w:t xml:space="preserve">Individual </w:t>
            </w:r>
            <w:r w:rsidR="00EC70EE">
              <w:rPr>
                <w:rFonts w:ascii="Arial" w:hAnsi="Arial" w:cs="Arial"/>
              </w:rPr>
              <w:t xml:space="preserve">Essay </w:t>
            </w:r>
            <w:r w:rsidR="00DB01D6">
              <w:rPr>
                <w:rFonts w:ascii="Arial" w:hAnsi="Arial" w:cs="Arial"/>
              </w:rPr>
              <w:t>/ Group development project</w:t>
            </w:r>
          </w:p>
        </w:tc>
      </w:tr>
      <w:tr w:rsidR="00F00FC4" w14:paraId="03D98803" w14:textId="77777777">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C12" w14:textId="77777777" w:rsidR="00F00FC4" w:rsidRDefault="00F00FC4" w:rsidP="00F00FC4">
            <w:pPr>
              <w:spacing w:after="0" w:line="240" w:lineRule="auto"/>
              <w:ind w:left="357" w:hanging="357"/>
              <w:jc w:val="both"/>
              <w:rPr>
                <w:rFonts w:ascii="Arial" w:hAnsi="Arial" w:cs="Arial"/>
              </w:rPr>
            </w:pPr>
            <w:r>
              <w:rPr>
                <w:rFonts w:ascii="Arial" w:hAnsi="Arial" w:cs="Arial"/>
              </w:rPr>
              <w:t xml:space="preserve">3. Set against design practice standards and guides, and the RIBA </w:t>
            </w:r>
            <w:r w:rsidR="00DB01D6">
              <w:rPr>
                <w:rFonts w:ascii="Arial" w:hAnsi="Arial" w:cs="Arial"/>
              </w:rPr>
              <w:t xml:space="preserve">Plan </w:t>
            </w:r>
            <w:r>
              <w:rPr>
                <w:rFonts w:ascii="Arial" w:hAnsi="Arial" w:cs="Arial"/>
              </w:rPr>
              <w:t>of Work, produce and interpret mapping and plan data and information to demonstrate a practical understanding of development layouts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4713" w14:textId="77777777" w:rsidR="00F00FC4" w:rsidRDefault="00F00FC4">
            <w:pPr>
              <w:tabs>
                <w:tab w:val="left" w:pos="1134"/>
              </w:tabs>
              <w:rPr>
                <w:rFonts w:ascii="Arial" w:hAnsi="Arial" w:cs="Arial"/>
              </w:rPr>
            </w:pPr>
            <w:r>
              <w:rPr>
                <w:rFonts w:ascii="Arial" w:hAnsi="Arial" w:cs="Arial"/>
              </w:rPr>
              <w:t>Individual Essay</w:t>
            </w:r>
            <w:r w:rsidR="00DB01D6">
              <w:rPr>
                <w:rFonts w:ascii="Arial" w:hAnsi="Arial" w:cs="Arial"/>
              </w:rPr>
              <w:t xml:space="preserve"> / Group development project</w:t>
            </w:r>
          </w:p>
        </w:tc>
      </w:tr>
    </w:tbl>
    <w:p w14:paraId="4B4381FA" w14:textId="77777777" w:rsidR="00EF2B07" w:rsidRDefault="00EF2B07">
      <w:pPr>
        <w:rPr>
          <w:rFonts w:ascii="Arial" w:hAnsi="Arial" w:cs="Arial"/>
          <w:sz w:val="24"/>
          <w:szCs w:val="24"/>
        </w:rPr>
      </w:pPr>
    </w:p>
    <w:p w14:paraId="77DE3812" w14:textId="77777777" w:rsidR="00EF2B07" w:rsidRDefault="00EC70EE">
      <w:pPr>
        <w:pStyle w:val="Heading2"/>
        <w:numPr>
          <w:ilvl w:val="1"/>
          <w:numId w:val="2"/>
        </w:numPr>
        <w:rPr>
          <w:color w:val="1F497D"/>
        </w:rPr>
      </w:pPr>
      <w:bookmarkStart w:id="1" w:name="_Toc494127680"/>
      <w:r>
        <w:rPr>
          <w:color w:val="1F497D"/>
        </w:rPr>
        <w:t>ASSIGNMENT TASK 1</w:t>
      </w:r>
      <w:bookmarkEnd w:id="1"/>
    </w:p>
    <w:p w14:paraId="231A0C18" w14:textId="77777777" w:rsidR="00CE0672" w:rsidRDefault="00CE0672">
      <w:pPr>
        <w:pStyle w:val="ListParagraph"/>
        <w:ind w:left="360"/>
      </w:pPr>
    </w:p>
    <w:p w14:paraId="394EAA71" w14:textId="77777777" w:rsidR="00CE0672" w:rsidRPr="00CE0672" w:rsidRDefault="00CE0672" w:rsidP="00CE0672">
      <w:pPr>
        <w:pStyle w:val="Body"/>
        <w:rPr>
          <w:rFonts w:ascii="Arial" w:hAnsi="Arial" w:cs="Arial"/>
          <w:b/>
          <w:bCs/>
          <w:u w:val="single"/>
        </w:rPr>
      </w:pPr>
      <w:bookmarkStart w:id="2" w:name="_GoBack"/>
      <w:r w:rsidRPr="00CE0672">
        <w:rPr>
          <w:rFonts w:ascii="Arial" w:hAnsi="Arial" w:cs="Arial"/>
          <w:b/>
          <w:bCs/>
          <w:u w:val="single"/>
        </w:rPr>
        <w:t>Essay Title:</w:t>
      </w:r>
    </w:p>
    <w:p w14:paraId="19ED93F5" w14:textId="77777777" w:rsidR="00CE0672" w:rsidRPr="00CE0672" w:rsidRDefault="00CE0672" w:rsidP="00CE0672">
      <w:pPr>
        <w:pStyle w:val="Body"/>
        <w:rPr>
          <w:rFonts w:ascii="Arial" w:hAnsi="Arial" w:cs="Arial"/>
          <w:b/>
          <w:bCs/>
        </w:rPr>
      </w:pPr>
      <w:r w:rsidRPr="00CE0672">
        <w:rPr>
          <w:rFonts w:ascii="Arial" w:hAnsi="Arial" w:cs="Arial"/>
          <w:b/>
          <w:bCs/>
        </w:rPr>
        <w:t>The current government is contemplating a radical review of the scope and practice of Town Planning in the UK: Some thoughts on the extent that the current Town and Country Planning system is still relevant or in need of change</w:t>
      </w:r>
    </w:p>
    <w:p w14:paraId="4A51EEDA" w14:textId="77777777" w:rsidR="00CE0672" w:rsidRPr="00CE0672" w:rsidRDefault="00CE0672" w:rsidP="00CE0672">
      <w:pPr>
        <w:pStyle w:val="Body"/>
        <w:rPr>
          <w:rFonts w:ascii="Arial" w:hAnsi="Arial" w:cs="Arial"/>
          <w:b/>
          <w:bCs/>
        </w:rPr>
      </w:pPr>
    </w:p>
    <w:p w14:paraId="4444FAA9" w14:textId="77777777" w:rsidR="00CE0672" w:rsidRPr="00CE0672" w:rsidRDefault="00CE0672" w:rsidP="00CE0672">
      <w:pPr>
        <w:pStyle w:val="Body"/>
        <w:rPr>
          <w:rFonts w:ascii="Arial" w:hAnsi="Arial" w:cs="Arial"/>
        </w:rPr>
      </w:pPr>
      <w:r w:rsidRPr="00CE0672">
        <w:rPr>
          <w:rFonts w:ascii="Arial" w:hAnsi="Arial" w:cs="Arial"/>
        </w:rPr>
        <w:t>Essay description</w:t>
      </w:r>
    </w:p>
    <w:p w14:paraId="2550FA97" w14:textId="77777777" w:rsidR="00CE0672" w:rsidRPr="00CE0672" w:rsidRDefault="00CE0672" w:rsidP="00CE0672">
      <w:pPr>
        <w:pStyle w:val="Body"/>
        <w:rPr>
          <w:rFonts w:ascii="Arial" w:hAnsi="Arial" w:cs="Arial"/>
        </w:rPr>
      </w:pPr>
    </w:p>
    <w:p w14:paraId="2EAA3A7D" w14:textId="77777777" w:rsidR="00CE0672" w:rsidRPr="00CE0672" w:rsidRDefault="00CE0672" w:rsidP="00CE0672">
      <w:pPr>
        <w:pStyle w:val="Body"/>
        <w:rPr>
          <w:rFonts w:ascii="Arial" w:hAnsi="Arial" w:cs="Arial"/>
        </w:rPr>
      </w:pPr>
      <w:r w:rsidRPr="00CE0672">
        <w:rPr>
          <w:rFonts w:ascii="Arial" w:hAnsi="Arial" w:cs="Arial"/>
        </w:rPr>
        <w:t xml:space="preserve">You are learning about the current Town and Country Planning system and you should think carefully about the current system as your understanding unfolds through the module lectures and your reading which will help you develop a personal view about its strengths and weaknesses. You might also think further about what reforms you would wish to see. </w:t>
      </w:r>
    </w:p>
    <w:p w14:paraId="539299C3" w14:textId="77777777" w:rsidR="00CE0672" w:rsidRPr="00CE0672" w:rsidRDefault="00CE0672" w:rsidP="00CE0672">
      <w:pPr>
        <w:pStyle w:val="Body"/>
        <w:rPr>
          <w:rFonts w:ascii="Arial" w:hAnsi="Arial" w:cs="Arial"/>
        </w:rPr>
      </w:pPr>
    </w:p>
    <w:p w14:paraId="3A21AB34" w14:textId="77777777" w:rsidR="00CE0672" w:rsidRPr="00CE0672" w:rsidRDefault="00CE0672" w:rsidP="00CE0672">
      <w:pPr>
        <w:pStyle w:val="Body"/>
        <w:rPr>
          <w:rFonts w:ascii="Arial" w:hAnsi="Arial" w:cs="Arial"/>
        </w:rPr>
      </w:pPr>
      <w:r w:rsidRPr="00CE0672">
        <w:rPr>
          <w:rFonts w:ascii="Arial" w:hAnsi="Arial" w:cs="Arial"/>
        </w:rPr>
        <w:t xml:space="preserve">Your essay </w:t>
      </w:r>
      <w:proofErr w:type="gramStart"/>
      <w:r w:rsidRPr="00CE0672">
        <w:rPr>
          <w:rFonts w:ascii="Arial" w:hAnsi="Arial" w:cs="Arial"/>
        </w:rPr>
        <w:t>should  focus</w:t>
      </w:r>
      <w:proofErr w:type="gramEnd"/>
      <w:r w:rsidRPr="00CE0672">
        <w:rPr>
          <w:rFonts w:ascii="Arial" w:hAnsi="Arial" w:cs="Arial"/>
        </w:rPr>
        <w:t xml:space="preserve"> on the </w:t>
      </w:r>
      <w:r w:rsidRPr="00CE0672">
        <w:rPr>
          <w:rFonts w:ascii="Arial" w:hAnsi="Arial" w:cs="Arial"/>
          <w:b/>
          <w:bCs/>
        </w:rPr>
        <w:t>current</w:t>
      </w:r>
      <w:r w:rsidRPr="00CE0672">
        <w:rPr>
          <w:rFonts w:ascii="Arial" w:hAnsi="Arial" w:cs="Arial"/>
        </w:rPr>
        <w:t xml:space="preserve"> Town &amp; Country Planning system. </w:t>
      </w:r>
    </w:p>
    <w:bookmarkEnd w:id="2"/>
    <w:p w14:paraId="38B1A9CE" w14:textId="77777777" w:rsidR="00CE0672" w:rsidRPr="00CE0672" w:rsidRDefault="00CE0672" w:rsidP="00CE0672">
      <w:pPr>
        <w:pStyle w:val="Body"/>
        <w:rPr>
          <w:rFonts w:ascii="Arial" w:hAnsi="Arial" w:cs="Arial"/>
          <w:i/>
          <w:iCs/>
        </w:rPr>
      </w:pPr>
    </w:p>
    <w:p w14:paraId="12CC1B5B" w14:textId="77777777" w:rsidR="00CE0672" w:rsidRPr="00CE0672" w:rsidRDefault="00CE0672" w:rsidP="00CE0672">
      <w:pPr>
        <w:pStyle w:val="Body"/>
        <w:rPr>
          <w:rFonts w:ascii="Arial" w:hAnsi="Arial" w:cs="Arial"/>
          <w:i/>
          <w:iCs/>
        </w:rPr>
      </w:pPr>
      <w:r w:rsidRPr="00CE0672">
        <w:rPr>
          <w:rFonts w:ascii="Arial" w:hAnsi="Arial" w:cs="Arial"/>
          <w:i/>
          <w:iCs/>
        </w:rPr>
        <w:t xml:space="preserve">Your essay should have the following sections: </w:t>
      </w:r>
    </w:p>
    <w:p w14:paraId="3B422B87" w14:textId="77777777" w:rsidR="00CE0672" w:rsidRPr="00CE0672" w:rsidRDefault="00CE0672" w:rsidP="00CE0672">
      <w:pPr>
        <w:pStyle w:val="Body"/>
        <w:rPr>
          <w:rFonts w:ascii="Arial" w:hAnsi="Arial" w:cs="Arial"/>
        </w:rPr>
      </w:pPr>
      <w:r w:rsidRPr="00CE0672">
        <w:rPr>
          <w:rFonts w:ascii="Arial" w:hAnsi="Arial" w:cs="Arial"/>
        </w:rPr>
        <w:t>An introduction preceded by a contents page</w:t>
      </w:r>
    </w:p>
    <w:p w14:paraId="748CC018" w14:textId="77777777" w:rsidR="00CE0672" w:rsidRPr="00CE0672" w:rsidRDefault="00CE0672" w:rsidP="00CE0672">
      <w:pPr>
        <w:pStyle w:val="Body"/>
        <w:rPr>
          <w:rFonts w:ascii="Arial" w:hAnsi="Arial" w:cs="Arial"/>
        </w:rPr>
      </w:pPr>
      <w:r w:rsidRPr="00CE0672">
        <w:rPr>
          <w:rFonts w:ascii="Arial" w:hAnsi="Arial" w:cs="Arial"/>
        </w:rPr>
        <w:t>The main discussion with subheadings to guide the reader</w:t>
      </w:r>
    </w:p>
    <w:p w14:paraId="56B241B1" w14:textId="77777777" w:rsidR="00CE0672" w:rsidRPr="00CE0672" w:rsidRDefault="00CE0672" w:rsidP="00CE0672">
      <w:pPr>
        <w:pStyle w:val="Body"/>
        <w:rPr>
          <w:rFonts w:ascii="Arial" w:hAnsi="Arial" w:cs="Arial"/>
        </w:rPr>
      </w:pPr>
      <w:r w:rsidRPr="00CE0672">
        <w:rPr>
          <w:rFonts w:ascii="Arial" w:hAnsi="Arial" w:cs="Arial"/>
        </w:rPr>
        <w:t>A conclusion that answers the essay title question</w:t>
      </w:r>
    </w:p>
    <w:p w14:paraId="0F8F0F93" w14:textId="77777777" w:rsidR="00CE0672" w:rsidRPr="00CE0672" w:rsidRDefault="00CE0672" w:rsidP="00CE0672">
      <w:pPr>
        <w:pStyle w:val="Body"/>
        <w:rPr>
          <w:rFonts w:ascii="Arial" w:hAnsi="Arial" w:cs="Arial"/>
          <w:i/>
          <w:iCs/>
        </w:rPr>
      </w:pPr>
    </w:p>
    <w:p w14:paraId="7E553FEF" w14:textId="77777777" w:rsidR="00CE0672" w:rsidRPr="00CE0672" w:rsidRDefault="00CE0672" w:rsidP="00CE0672">
      <w:pPr>
        <w:pStyle w:val="Body"/>
        <w:rPr>
          <w:rFonts w:ascii="Arial" w:hAnsi="Arial" w:cs="Arial"/>
        </w:rPr>
      </w:pPr>
      <w:r w:rsidRPr="00CE0672">
        <w:rPr>
          <w:rFonts w:ascii="Arial" w:hAnsi="Arial" w:cs="Arial"/>
        </w:rPr>
        <w:t>Suggestions for essay content:</w:t>
      </w:r>
    </w:p>
    <w:p w14:paraId="2782A33F" w14:textId="77777777" w:rsidR="00CE0672" w:rsidRPr="00CE0672" w:rsidRDefault="00CE0672" w:rsidP="00CE0672">
      <w:pPr>
        <w:pStyle w:val="Body"/>
        <w:rPr>
          <w:rFonts w:ascii="Arial" w:hAnsi="Arial" w:cs="Arial"/>
        </w:rPr>
      </w:pPr>
    </w:p>
    <w:p w14:paraId="59BD5F42" w14:textId="77777777" w:rsidR="00CE0672" w:rsidRPr="00CE0672" w:rsidRDefault="00CE0672" w:rsidP="00CE0672">
      <w:pPr>
        <w:pStyle w:val="Body"/>
        <w:rPr>
          <w:rFonts w:ascii="Arial" w:hAnsi="Arial" w:cs="Arial"/>
        </w:rPr>
      </w:pPr>
      <w:r w:rsidRPr="00CE0672">
        <w:rPr>
          <w:rFonts w:ascii="Arial" w:hAnsi="Arial" w:cs="Arial"/>
        </w:rPr>
        <w:t>Best to focus on selected specific topics. Here are some suggestions, from which you might select, say, five to discuss in your essay:</w:t>
      </w:r>
    </w:p>
    <w:p w14:paraId="50FC49BB" w14:textId="77777777" w:rsidR="00CE0672" w:rsidRPr="00CE0672" w:rsidRDefault="00CE0672" w:rsidP="00CE0672">
      <w:pPr>
        <w:pStyle w:val="Body"/>
        <w:rPr>
          <w:rFonts w:ascii="Arial" w:hAnsi="Arial" w:cs="Arial"/>
        </w:rPr>
      </w:pPr>
    </w:p>
    <w:p w14:paraId="79A57434" w14:textId="77777777" w:rsidR="00CE0672" w:rsidRPr="00CE0672" w:rsidRDefault="00CE0672" w:rsidP="00CE0672">
      <w:pPr>
        <w:pStyle w:val="Body"/>
        <w:rPr>
          <w:rFonts w:ascii="Arial" w:hAnsi="Arial" w:cs="Arial"/>
        </w:rPr>
      </w:pPr>
      <w:r w:rsidRPr="00CE0672">
        <w:rPr>
          <w:rFonts w:ascii="Arial" w:hAnsi="Arial" w:cs="Arial"/>
        </w:rPr>
        <w:t>The overall structure and governance of Town Planning</w:t>
      </w:r>
    </w:p>
    <w:p w14:paraId="5B67F6F6" w14:textId="77777777" w:rsidR="00CE0672" w:rsidRPr="00CE0672" w:rsidRDefault="00CE0672" w:rsidP="00CE0672">
      <w:pPr>
        <w:pStyle w:val="Body"/>
        <w:rPr>
          <w:rFonts w:ascii="Arial" w:hAnsi="Arial" w:cs="Arial"/>
        </w:rPr>
      </w:pPr>
    </w:p>
    <w:p w14:paraId="3E7A0FD0" w14:textId="77777777" w:rsidR="00CE0672" w:rsidRPr="00CE0672" w:rsidRDefault="00CE0672" w:rsidP="00CE0672">
      <w:pPr>
        <w:pStyle w:val="Body"/>
        <w:rPr>
          <w:rFonts w:ascii="Arial" w:hAnsi="Arial" w:cs="Arial"/>
        </w:rPr>
      </w:pPr>
      <w:r w:rsidRPr="00CE0672">
        <w:rPr>
          <w:rFonts w:ascii="Arial" w:hAnsi="Arial" w:cs="Arial"/>
        </w:rPr>
        <w:t>Whether the Town Planning system is over complex and impedes development</w:t>
      </w:r>
    </w:p>
    <w:p w14:paraId="6BBD6D3C" w14:textId="77777777" w:rsidR="00CE0672" w:rsidRPr="00CE0672" w:rsidRDefault="00CE0672" w:rsidP="00CE0672">
      <w:pPr>
        <w:pStyle w:val="Body"/>
        <w:rPr>
          <w:rFonts w:ascii="Arial" w:hAnsi="Arial" w:cs="Arial"/>
        </w:rPr>
      </w:pPr>
    </w:p>
    <w:p w14:paraId="5D148C5C" w14:textId="77777777" w:rsidR="00CE0672" w:rsidRPr="00CE0672" w:rsidRDefault="00CE0672" w:rsidP="00CE0672">
      <w:pPr>
        <w:pStyle w:val="Body"/>
        <w:rPr>
          <w:rFonts w:ascii="Arial" w:hAnsi="Arial" w:cs="Arial"/>
        </w:rPr>
      </w:pPr>
      <w:r w:rsidRPr="00CE0672">
        <w:rPr>
          <w:rFonts w:ascii="Arial" w:hAnsi="Arial" w:cs="Arial"/>
        </w:rPr>
        <w:t>The relevance and extent to which the following goals of the Town Planning system are being delivered effectively (each individual topic potentially contributing to your five chosen topics):</w:t>
      </w:r>
    </w:p>
    <w:p w14:paraId="78597F1C" w14:textId="77777777" w:rsidR="00CE0672" w:rsidRPr="00CE0672" w:rsidRDefault="00CE0672" w:rsidP="00CE0672">
      <w:pPr>
        <w:pStyle w:val="Body"/>
        <w:rPr>
          <w:rFonts w:ascii="Arial" w:hAnsi="Arial" w:cs="Arial"/>
        </w:rPr>
      </w:pPr>
    </w:p>
    <w:p w14:paraId="1C6E3F46" w14:textId="77777777" w:rsidR="00CE0672" w:rsidRPr="00CE0672" w:rsidRDefault="00CE0672" w:rsidP="00CE0672">
      <w:pPr>
        <w:pStyle w:val="Default"/>
        <w:spacing w:before="0" w:line="360" w:lineRule="auto"/>
        <w:rPr>
          <w:rFonts w:ascii="Arial" w:eastAsia="Helvetica" w:hAnsi="Arial" w:cs="Arial"/>
          <w:sz w:val="22"/>
          <w:szCs w:val="22"/>
        </w:rPr>
      </w:pPr>
      <w:r w:rsidRPr="00CE0672">
        <w:rPr>
          <w:rFonts w:ascii="Arial" w:eastAsia="Helvetica" w:hAnsi="Arial" w:cs="Arial"/>
          <w:sz w:val="22"/>
          <w:szCs w:val="22"/>
        </w:rPr>
        <w:tab/>
      </w:r>
      <w:r w:rsidRPr="00CE0672">
        <w:rPr>
          <w:rFonts w:ascii="Arial" w:hAnsi="Arial" w:cs="Arial"/>
          <w:sz w:val="22"/>
          <w:szCs w:val="22"/>
          <w:lang w:val="en-US"/>
        </w:rPr>
        <w:t>Achieving sustainable development</w:t>
      </w:r>
    </w:p>
    <w:p w14:paraId="4C7E1BB3" w14:textId="77777777" w:rsidR="00CE0672" w:rsidRPr="00CE0672" w:rsidRDefault="00CE0672" w:rsidP="00CE0672">
      <w:pPr>
        <w:pStyle w:val="Default"/>
        <w:spacing w:before="0" w:line="360" w:lineRule="auto"/>
        <w:rPr>
          <w:rFonts w:ascii="Arial" w:eastAsia="Helvetica" w:hAnsi="Arial" w:cs="Arial"/>
          <w:sz w:val="22"/>
          <w:szCs w:val="22"/>
        </w:rPr>
      </w:pPr>
      <w:r w:rsidRPr="00CE0672">
        <w:rPr>
          <w:rFonts w:ascii="Arial" w:eastAsia="Helvetica" w:hAnsi="Arial" w:cs="Arial"/>
          <w:sz w:val="22"/>
          <w:szCs w:val="22"/>
        </w:rPr>
        <w:tab/>
      </w:r>
      <w:r w:rsidRPr="00CE0672">
        <w:rPr>
          <w:rFonts w:ascii="Arial" w:hAnsi="Arial" w:cs="Arial"/>
          <w:sz w:val="22"/>
          <w:szCs w:val="22"/>
          <w:lang w:val="en-US"/>
        </w:rPr>
        <w:t>Delivering a sufficient supply of homes</w:t>
      </w:r>
    </w:p>
    <w:p w14:paraId="1CF96F81" w14:textId="77777777" w:rsidR="00CE0672" w:rsidRPr="00CE0672" w:rsidRDefault="00CE0672" w:rsidP="00CE0672">
      <w:pPr>
        <w:pStyle w:val="Default"/>
        <w:spacing w:before="0" w:line="360" w:lineRule="auto"/>
        <w:rPr>
          <w:rFonts w:ascii="Arial" w:eastAsia="Helvetica" w:hAnsi="Arial" w:cs="Arial"/>
          <w:sz w:val="22"/>
          <w:szCs w:val="22"/>
        </w:rPr>
      </w:pPr>
      <w:r w:rsidRPr="00CE0672">
        <w:rPr>
          <w:rFonts w:ascii="Arial" w:eastAsia="Helvetica" w:hAnsi="Arial" w:cs="Arial"/>
          <w:sz w:val="22"/>
          <w:szCs w:val="22"/>
        </w:rPr>
        <w:tab/>
      </w:r>
      <w:r w:rsidRPr="00CE0672">
        <w:rPr>
          <w:rFonts w:ascii="Arial" w:hAnsi="Arial" w:cs="Arial"/>
          <w:sz w:val="22"/>
          <w:szCs w:val="22"/>
          <w:lang w:val="en-US"/>
        </w:rPr>
        <w:t xml:space="preserve">Building a strong, competitive economy </w:t>
      </w:r>
    </w:p>
    <w:p w14:paraId="28377AA9" w14:textId="77777777" w:rsidR="00CE0672" w:rsidRPr="00CE0672" w:rsidRDefault="00CE0672" w:rsidP="00CE0672">
      <w:pPr>
        <w:pStyle w:val="Default"/>
        <w:spacing w:before="0" w:line="360" w:lineRule="auto"/>
        <w:rPr>
          <w:rFonts w:ascii="Arial" w:eastAsia="Helvetica" w:hAnsi="Arial" w:cs="Arial"/>
          <w:sz w:val="22"/>
          <w:szCs w:val="22"/>
        </w:rPr>
      </w:pPr>
      <w:r w:rsidRPr="00CE0672">
        <w:rPr>
          <w:rFonts w:ascii="Arial" w:eastAsia="Helvetica" w:hAnsi="Arial" w:cs="Arial"/>
          <w:sz w:val="22"/>
          <w:szCs w:val="22"/>
        </w:rPr>
        <w:tab/>
      </w:r>
      <w:r w:rsidRPr="00CE0672">
        <w:rPr>
          <w:rFonts w:ascii="Arial" w:hAnsi="Arial" w:cs="Arial"/>
          <w:sz w:val="22"/>
          <w:szCs w:val="22"/>
          <w:lang w:val="en-US"/>
        </w:rPr>
        <w:t xml:space="preserve">Ensuring the vitality of town </w:t>
      </w:r>
      <w:proofErr w:type="spellStart"/>
      <w:r w:rsidRPr="00CE0672">
        <w:rPr>
          <w:rFonts w:ascii="Arial" w:hAnsi="Arial" w:cs="Arial"/>
          <w:sz w:val="22"/>
          <w:szCs w:val="22"/>
          <w:lang w:val="en-US"/>
        </w:rPr>
        <w:t>centres</w:t>
      </w:r>
      <w:proofErr w:type="spellEnd"/>
      <w:r w:rsidRPr="00CE0672">
        <w:rPr>
          <w:rFonts w:ascii="Arial" w:hAnsi="Arial" w:cs="Arial"/>
          <w:sz w:val="22"/>
          <w:szCs w:val="22"/>
          <w:lang w:val="en-US"/>
        </w:rPr>
        <w:t xml:space="preserve"> </w:t>
      </w:r>
    </w:p>
    <w:p w14:paraId="73697437" w14:textId="77777777" w:rsidR="00CE0672" w:rsidRPr="00CE0672" w:rsidRDefault="00CE0672" w:rsidP="00CE0672">
      <w:pPr>
        <w:pStyle w:val="Default"/>
        <w:spacing w:before="0" w:line="360" w:lineRule="auto"/>
        <w:rPr>
          <w:rFonts w:ascii="Arial" w:eastAsia="Helvetica" w:hAnsi="Arial" w:cs="Arial"/>
          <w:sz w:val="22"/>
          <w:szCs w:val="22"/>
        </w:rPr>
      </w:pPr>
      <w:r w:rsidRPr="00CE0672">
        <w:rPr>
          <w:rFonts w:ascii="Arial" w:eastAsia="Helvetica" w:hAnsi="Arial" w:cs="Arial"/>
          <w:sz w:val="22"/>
          <w:szCs w:val="22"/>
        </w:rPr>
        <w:tab/>
      </w:r>
      <w:r w:rsidRPr="00CE0672">
        <w:rPr>
          <w:rFonts w:ascii="Arial" w:hAnsi="Arial" w:cs="Arial"/>
          <w:sz w:val="22"/>
          <w:szCs w:val="22"/>
          <w:lang w:val="en-US"/>
        </w:rPr>
        <w:t>Promoting healthy and safe communities</w:t>
      </w:r>
    </w:p>
    <w:p w14:paraId="2F9C657B" w14:textId="77777777" w:rsidR="00CE0672" w:rsidRPr="00CE0672" w:rsidRDefault="00CE0672" w:rsidP="00CE0672">
      <w:pPr>
        <w:pStyle w:val="Default"/>
        <w:spacing w:before="0" w:line="360" w:lineRule="auto"/>
        <w:rPr>
          <w:rFonts w:ascii="Arial" w:eastAsia="Helvetica" w:hAnsi="Arial" w:cs="Arial"/>
          <w:sz w:val="22"/>
          <w:szCs w:val="22"/>
        </w:rPr>
      </w:pPr>
      <w:r w:rsidRPr="00CE0672">
        <w:rPr>
          <w:rFonts w:ascii="Arial" w:eastAsia="Helvetica" w:hAnsi="Arial" w:cs="Arial"/>
          <w:sz w:val="22"/>
          <w:szCs w:val="22"/>
        </w:rPr>
        <w:tab/>
      </w:r>
      <w:r w:rsidRPr="00CE0672">
        <w:rPr>
          <w:rFonts w:ascii="Arial" w:hAnsi="Arial" w:cs="Arial"/>
          <w:sz w:val="22"/>
          <w:szCs w:val="22"/>
          <w:lang w:val="en-US"/>
        </w:rPr>
        <w:t xml:space="preserve">Promoting sustainable transport </w:t>
      </w:r>
    </w:p>
    <w:p w14:paraId="1DEDF122" w14:textId="77777777" w:rsidR="00CE0672" w:rsidRPr="00CE0672" w:rsidRDefault="00CE0672" w:rsidP="00CE0672">
      <w:pPr>
        <w:pStyle w:val="Default"/>
        <w:spacing w:before="0" w:line="360" w:lineRule="auto"/>
        <w:rPr>
          <w:rFonts w:ascii="Arial" w:eastAsia="Helvetica" w:hAnsi="Arial" w:cs="Arial"/>
          <w:sz w:val="22"/>
          <w:szCs w:val="22"/>
        </w:rPr>
      </w:pPr>
      <w:r w:rsidRPr="00CE0672">
        <w:rPr>
          <w:rFonts w:ascii="Arial" w:eastAsia="Helvetica" w:hAnsi="Arial" w:cs="Arial"/>
          <w:sz w:val="22"/>
          <w:szCs w:val="22"/>
        </w:rPr>
        <w:tab/>
      </w:r>
      <w:r w:rsidRPr="00CE0672">
        <w:rPr>
          <w:rFonts w:ascii="Arial" w:hAnsi="Arial" w:cs="Arial"/>
          <w:sz w:val="22"/>
          <w:szCs w:val="22"/>
          <w:lang w:val="en-US"/>
        </w:rPr>
        <w:t xml:space="preserve">Achieving well-designed places </w:t>
      </w:r>
    </w:p>
    <w:p w14:paraId="4C4869D6" w14:textId="77777777" w:rsidR="00CE0672" w:rsidRPr="00CE0672" w:rsidRDefault="00CE0672" w:rsidP="00CE0672">
      <w:pPr>
        <w:pStyle w:val="Default"/>
        <w:spacing w:before="0" w:line="360" w:lineRule="auto"/>
        <w:rPr>
          <w:rFonts w:ascii="Arial" w:eastAsia="Helvetica" w:hAnsi="Arial" w:cs="Arial"/>
          <w:sz w:val="22"/>
          <w:szCs w:val="22"/>
        </w:rPr>
      </w:pPr>
      <w:r w:rsidRPr="00CE0672">
        <w:rPr>
          <w:rFonts w:ascii="Arial" w:eastAsia="Helvetica" w:hAnsi="Arial" w:cs="Arial"/>
          <w:sz w:val="22"/>
          <w:szCs w:val="22"/>
        </w:rPr>
        <w:tab/>
      </w:r>
      <w:r w:rsidRPr="00CE0672">
        <w:rPr>
          <w:rFonts w:ascii="Arial" w:hAnsi="Arial" w:cs="Arial"/>
          <w:sz w:val="22"/>
          <w:szCs w:val="22"/>
          <w:lang w:val="en-US"/>
        </w:rPr>
        <w:t>Meeting the challenge of climate change, flooding and coastal change</w:t>
      </w:r>
    </w:p>
    <w:p w14:paraId="11111155" w14:textId="77777777" w:rsidR="00CE0672" w:rsidRPr="00CE0672" w:rsidRDefault="00CE0672" w:rsidP="00CE0672">
      <w:pPr>
        <w:pStyle w:val="Default"/>
        <w:spacing w:before="0" w:line="360" w:lineRule="auto"/>
        <w:rPr>
          <w:rFonts w:ascii="Arial" w:eastAsia="Helvetica" w:hAnsi="Arial" w:cs="Arial"/>
          <w:sz w:val="22"/>
          <w:szCs w:val="22"/>
        </w:rPr>
      </w:pPr>
    </w:p>
    <w:p w14:paraId="56D2B482" w14:textId="77777777" w:rsidR="00CE0672" w:rsidRPr="00CE0672" w:rsidRDefault="00CE0672" w:rsidP="00CE0672">
      <w:pPr>
        <w:pStyle w:val="Default"/>
        <w:spacing w:before="0" w:line="360" w:lineRule="auto"/>
        <w:rPr>
          <w:rFonts w:ascii="Arial" w:eastAsia="Helvetica" w:hAnsi="Arial" w:cs="Arial"/>
          <w:sz w:val="22"/>
          <w:szCs w:val="22"/>
        </w:rPr>
      </w:pPr>
      <w:r w:rsidRPr="00CE0672">
        <w:rPr>
          <w:rFonts w:ascii="Arial" w:hAnsi="Arial" w:cs="Arial"/>
          <w:sz w:val="22"/>
          <w:szCs w:val="22"/>
          <w:lang w:val="en-US"/>
        </w:rPr>
        <w:t>Reference material:</w:t>
      </w:r>
    </w:p>
    <w:p w14:paraId="6C63B5C4" w14:textId="77777777" w:rsidR="00CE0672" w:rsidRPr="00CE0672" w:rsidRDefault="00CE0672" w:rsidP="00CE0672">
      <w:pPr>
        <w:pStyle w:val="Default"/>
        <w:spacing w:before="0" w:line="360" w:lineRule="auto"/>
        <w:rPr>
          <w:rFonts w:ascii="Arial" w:eastAsia="Helvetica" w:hAnsi="Arial" w:cs="Arial"/>
          <w:sz w:val="22"/>
          <w:szCs w:val="22"/>
        </w:rPr>
      </w:pPr>
      <w:r w:rsidRPr="00CE0672">
        <w:rPr>
          <w:rFonts w:ascii="Arial" w:hAnsi="Arial" w:cs="Arial"/>
          <w:sz w:val="22"/>
          <w:szCs w:val="22"/>
          <w:lang w:val="en-US"/>
        </w:rPr>
        <w:t xml:space="preserve">Town and Country Planning in the UK, Cullingworth, </w:t>
      </w:r>
      <w:proofErr w:type="spellStart"/>
      <w:r w:rsidRPr="00CE0672">
        <w:rPr>
          <w:rFonts w:ascii="Arial" w:hAnsi="Arial" w:cs="Arial"/>
          <w:sz w:val="22"/>
          <w:szCs w:val="22"/>
          <w:lang w:val="en-US"/>
        </w:rPr>
        <w:t>Nadin</w:t>
      </w:r>
      <w:proofErr w:type="spellEnd"/>
      <w:r w:rsidRPr="00CE0672">
        <w:rPr>
          <w:rFonts w:ascii="Arial" w:hAnsi="Arial" w:cs="Arial"/>
          <w:sz w:val="22"/>
          <w:szCs w:val="22"/>
          <w:lang w:val="en-US"/>
        </w:rPr>
        <w:t xml:space="preserve"> et al, Routledge (module reading list)</w:t>
      </w:r>
    </w:p>
    <w:p w14:paraId="4841188A" w14:textId="77777777" w:rsidR="00CE0672" w:rsidRPr="00CE0672" w:rsidRDefault="00CE0672" w:rsidP="00CE0672">
      <w:pPr>
        <w:pStyle w:val="Default"/>
        <w:spacing w:before="0" w:line="360" w:lineRule="auto"/>
        <w:rPr>
          <w:rFonts w:ascii="Arial" w:eastAsia="Helvetica" w:hAnsi="Arial" w:cs="Arial"/>
          <w:sz w:val="22"/>
          <w:szCs w:val="22"/>
        </w:rPr>
      </w:pPr>
      <w:r w:rsidRPr="00CE0672">
        <w:rPr>
          <w:rFonts w:ascii="Arial" w:hAnsi="Arial" w:cs="Arial"/>
          <w:sz w:val="22"/>
          <w:szCs w:val="22"/>
          <w:lang w:val="en-US"/>
        </w:rPr>
        <w:t xml:space="preserve">The National Planning Policy Framework (NPPF): </w:t>
      </w:r>
    </w:p>
    <w:p w14:paraId="04573530" w14:textId="77777777" w:rsidR="00CE0672" w:rsidRPr="00CE0672" w:rsidRDefault="00CE0672" w:rsidP="00CE0672">
      <w:pPr>
        <w:pStyle w:val="Default"/>
        <w:spacing w:before="0" w:line="360" w:lineRule="auto"/>
        <w:rPr>
          <w:rFonts w:ascii="Arial" w:eastAsia="Helvetica" w:hAnsi="Arial" w:cs="Arial"/>
          <w:sz w:val="22"/>
          <w:szCs w:val="22"/>
        </w:rPr>
      </w:pPr>
      <w:r w:rsidRPr="00CE0672">
        <w:rPr>
          <w:rFonts w:ascii="Arial" w:hAnsi="Arial" w:cs="Arial"/>
          <w:sz w:val="22"/>
          <w:szCs w:val="22"/>
          <w:lang w:val="en-US"/>
        </w:rPr>
        <w:t>https://www.gov.uk/government/publications/national-planning-policy-framework--2</w:t>
      </w:r>
    </w:p>
    <w:p w14:paraId="20A017C1" w14:textId="77777777" w:rsidR="00CE0672" w:rsidRPr="00CE0672" w:rsidRDefault="00CE0672" w:rsidP="00CE0672">
      <w:pPr>
        <w:pStyle w:val="Default"/>
        <w:spacing w:before="0" w:line="360" w:lineRule="auto"/>
        <w:rPr>
          <w:rFonts w:ascii="Arial" w:eastAsia="Helvetica" w:hAnsi="Arial" w:cs="Arial"/>
          <w:i/>
          <w:iCs/>
          <w:sz w:val="22"/>
          <w:szCs w:val="22"/>
        </w:rPr>
      </w:pPr>
    </w:p>
    <w:p w14:paraId="38BC0C1F" w14:textId="77777777" w:rsidR="00CE0672" w:rsidRPr="00CE0672" w:rsidRDefault="00CE0672" w:rsidP="00CE0672">
      <w:pPr>
        <w:pStyle w:val="Default"/>
        <w:spacing w:before="0" w:line="360" w:lineRule="auto"/>
        <w:rPr>
          <w:rFonts w:ascii="Arial" w:eastAsia="Helvetica" w:hAnsi="Arial" w:cs="Arial"/>
          <w:i/>
          <w:iCs/>
          <w:sz w:val="22"/>
          <w:szCs w:val="22"/>
        </w:rPr>
      </w:pPr>
      <w:r w:rsidRPr="00CE0672">
        <w:rPr>
          <w:rFonts w:ascii="Arial" w:hAnsi="Arial" w:cs="Arial"/>
          <w:i/>
          <w:iCs/>
          <w:sz w:val="22"/>
          <w:szCs w:val="22"/>
          <w:lang w:val="en-US"/>
        </w:rPr>
        <w:t>Your essay should not exceed 3,000 words</w:t>
      </w:r>
    </w:p>
    <w:p w14:paraId="2129E644" w14:textId="77777777" w:rsidR="00F00FC4" w:rsidRDefault="00F00FC4">
      <w:pPr>
        <w:pStyle w:val="ListParagraph"/>
        <w:ind w:left="360"/>
      </w:pPr>
    </w:p>
    <w:p w14:paraId="5F7392D9" w14:textId="77777777" w:rsidR="00EF2B07" w:rsidRDefault="00EC70EE">
      <w:pPr>
        <w:pStyle w:val="Heading2"/>
        <w:rPr>
          <w:color w:val="1F497D"/>
        </w:rPr>
      </w:pPr>
      <w:bookmarkStart w:id="3" w:name="_Toc494127681"/>
      <w:r>
        <w:rPr>
          <w:color w:val="1F497D"/>
        </w:rPr>
        <w:t>4.4 ASSESSMENT Criteria for Task 1: Individual Market Report 30%</w:t>
      </w:r>
      <w:bookmarkEnd w:id="3"/>
      <w:r>
        <w:rPr>
          <w:color w:val="1F497D"/>
        </w:rPr>
        <w:t xml:space="preserve"> </w:t>
      </w:r>
    </w:p>
    <w:p w14:paraId="6FD567FE" w14:textId="77777777" w:rsidR="00EF2B07" w:rsidRDefault="00EF2B07">
      <w:pPr>
        <w:tabs>
          <w:tab w:val="left" w:pos="-1440"/>
        </w:tabs>
        <w:jc w:val="both"/>
        <w:rPr>
          <w:rFonts w:ascii="Arial" w:hAnsi="Arial" w:cs="Arial"/>
        </w:rPr>
      </w:pPr>
    </w:p>
    <w:p w14:paraId="69038151" w14:textId="77777777" w:rsidR="00EF2B07" w:rsidRDefault="00EC70EE">
      <w:r>
        <w:rPr>
          <w:rFonts w:ascii="Arial" w:hAnsi="Arial" w:cs="Arial"/>
        </w:rPr>
        <w:t xml:space="preserve">Assessment of your submission will be based on the weighted criteria as given below.  These comprise both </w:t>
      </w:r>
      <w:r>
        <w:rPr>
          <w:rFonts w:ascii="Arial" w:hAnsi="Arial" w:cs="Arial"/>
          <w:b/>
        </w:rPr>
        <w:t>generic</w:t>
      </w:r>
      <w:r>
        <w:rPr>
          <w:rFonts w:ascii="Arial" w:hAnsi="Arial" w:cs="Arial"/>
        </w:rPr>
        <w:t xml:space="preserve"> and </w:t>
      </w:r>
      <w:r>
        <w:rPr>
          <w:rFonts w:ascii="Arial" w:hAnsi="Arial" w:cs="Arial"/>
          <w:b/>
        </w:rPr>
        <w:t>specific</w:t>
      </w:r>
      <w:r>
        <w:rPr>
          <w:rFonts w:ascii="Arial" w:hAnsi="Arial" w:cs="Arial"/>
        </w:rPr>
        <w:t xml:space="preserve"> Assessment Criteria and relate to your module learning outcomes.</w:t>
      </w:r>
      <w:r>
        <w:rPr>
          <w:rFonts w:ascii="Arial Narrow" w:hAnsi="Arial Narrow"/>
          <w:b/>
          <w:sz w:val="24"/>
        </w:rPr>
        <w:t xml:space="preserve"> </w:t>
      </w:r>
    </w:p>
    <w:p w14:paraId="4684FEFB" w14:textId="77777777" w:rsidR="00EF2B07" w:rsidRDefault="00EF2B07">
      <w:pPr>
        <w:pageBreakBefore/>
        <w:rPr>
          <w:rFonts w:ascii="Arial Narrow" w:hAnsi="Arial Narrow"/>
          <w:b/>
          <w:sz w:val="24"/>
        </w:rPr>
      </w:pPr>
    </w:p>
    <w:p w14:paraId="7736B501" w14:textId="77777777" w:rsidR="00EF2B07" w:rsidRDefault="00EF2B07">
      <w:pPr>
        <w:rPr>
          <w:rFonts w:ascii="Arial Narrow" w:hAnsi="Arial Narrow"/>
          <w:b/>
          <w:sz w:val="24"/>
        </w:rPr>
      </w:pPr>
    </w:p>
    <w:p w14:paraId="08CACEB1" w14:textId="77777777" w:rsidR="00EF2B07" w:rsidRDefault="00EF2B07">
      <w:pPr>
        <w:tabs>
          <w:tab w:val="left" w:pos="-1440"/>
        </w:tabs>
        <w:jc w:val="both"/>
        <w:rPr>
          <w:rFonts w:ascii="Arial" w:hAnsi="Arial" w:cs="Arial"/>
        </w:rPr>
      </w:pPr>
    </w:p>
    <w:tbl>
      <w:tblPr>
        <w:tblW w:w="9180" w:type="dxa"/>
        <w:tblCellMar>
          <w:left w:w="10" w:type="dxa"/>
          <w:right w:w="10" w:type="dxa"/>
        </w:tblCellMar>
        <w:tblLook w:val="0000" w:firstRow="0" w:lastRow="0" w:firstColumn="0" w:lastColumn="0" w:noHBand="0" w:noVBand="0"/>
      </w:tblPr>
      <w:tblGrid>
        <w:gridCol w:w="6062"/>
        <w:gridCol w:w="3118"/>
      </w:tblGrid>
      <w:tr w:rsidR="00EF2B07" w14:paraId="56DE7001" w14:textId="77777777">
        <w:trPr>
          <w:trHeight w:val="554"/>
        </w:trPr>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8225B" w14:textId="77777777" w:rsidR="00EF2B07" w:rsidRDefault="00EC70EE">
            <w:pPr>
              <w:tabs>
                <w:tab w:val="left" w:pos="-1440"/>
              </w:tabs>
              <w:jc w:val="center"/>
              <w:rPr>
                <w:rFonts w:ascii="Arial" w:hAnsi="Arial" w:cs="Arial"/>
                <w:b/>
              </w:rPr>
            </w:pPr>
            <w:r>
              <w:rPr>
                <w:rFonts w:ascii="Arial" w:hAnsi="Arial" w:cs="Arial"/>
                <w:b/>
              </w:rPr>
              <w:t>Generic Criteria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AF6E5" w14:textId="77777777" w:rsidR="00EF2B07" w:rsidRDefault="00EC70EE">
            <w:pPr>
              <w:tabs>
                <w:tab w:val="left" w:pos="-1440"/>
              </w:tabs>
              <w:jc w:val="center"/>
              <w:rPr>
                <w:rFonts w:ascii="Arial" w:hAnsi="Arial" w:cs="Arial"/>
                <w:b/>
              </w:rPr>
            </w:pPr>
            <w:r>
              <w:rPr>
                <w:rFonts w:ascii="Arial" w:hAnsi="Arial" w:cs="Arial"/>
                <w:b/>
              </w:rPr>
              <w:t>Marks available</w:t>
            </w:r>
          </w:p>
        </w:tc>
      </w:tr>
      <w:tr w:rsidR="00EF2B07" w14:paraId="679B8508" w14:textId="77777777">
        <w:trPr>
          <w:trHeight w:val="680"/>
        </w:trPr>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BB4C6" w14:textId="77777777" w:rsidR="00EF2B07" w:rsidRDefault="00EC70EE">
            <w:pPr>
              <w:tabs>
                <w:tab w:val="left" w:pos="-1440"/>
              </w:tabs>
              <w:spacing w:line="240" w:lineRule="auto"/>
              <w:jc w:val="both"/>
            </w:pPr>
            <w:r>
              <w:rPr>
                <w:rFonts w:ascii="Arial" w:hAnsi="Arial" w:cs="Arial"/>
                <w:b/>
              </w:rPr>
              <w:t>Communication:</w:t>
            </w:r>
            <w:r>
              <w:rPr>
                <w:rFonts w:ascii="Arial" w:hAnsi="Arial" w:cs="Arial"/>
              </w:rPr>
              <w:t xml:space="preserve"> Presentation &amp; Structure (beginning to reach a professional standard). Accurate Spelling; Good grammar and sentence and paragraph construction;  evidence of editing and proof reading; Writing style appropriate to task (report; essay; etc); work well structured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2E4AC" w14:textId="77777777" w:rsidR="00EF2B07" w:rsidRDefault="00EC70EE">
            <w:pPr>
              <w:tabs>
                <w:tab w:val="left" w:pos="-1440"/>
              </w:tabs>
              <w:jc w:val="both"/>
              <w:rPr>
                <w:rFonts w:ascii="Arial" w:hAnsi="Arial" w:cs="Arial"/>
                <w:color w:val="000000"/>
              </w:rPr>
            </w:pPr>
            <w:r>
              <w:rPr>
                <w:rFonts w:ascii="Arial" w:hAnsi="Arial" w:cs="Arial"/>
                <w:color w:val="000000"/>
              </w:rPr>
              <w:t>10</w:t>
            </w:r>
          </w:p>
        </w:tc>
      </w:tr>
      <w:tr w:rsidR="00EF2B07" w14:paraId="72FA366F" w14:textId="77777777">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B68FC" w14:textId="77777777" w:rsidR="00EF2B07" w:rsidRDefault="00EC70EE">
            <w:pPr>
              <w:tabs>
                <w:tab w:val="left" w:pos="-1440"/>
              </w:tabs>
              <w:spacing w:line="240" w:lineRule="auto"/>
              <w:jc w:val="both"/>
            </w:pPr>
            <w:r>
              <w:rPr>
                <w:rFonts w:ascii="Arial" w:hAnsi="Arial" w:cs="Arial"/>
                <w:b/>
              </w:rPr>
              <w:t>Referencing and Citation:</w:t>
            </w:r>
            <w:r>
              <w:rPr>
                <w:rFonts w:ascii="Arial" w:hAnsi="Arial" w:cs="Arial"/>
              </w:rPr>
              <w:t xml:space="preserve"> Demonstrates clear understanding and use of Harvard referencing; makes good use of references to literature in the body of the work.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66A8" w14:textId="77777777" w:rsidR="00EF2B07" w:rsidRDefault="00EC70EE">
            <w:pPr>
              <w:tabs>
                <w:tab w:val="left" w:pos="-1440"/>
              </w:tabs>
              <w:jc w:val="both"/>
              <w:rPr>
                <w:rFonts w:ascii="Arial" w:hAnsi="Arial" w:cs="Arial"/>
              </w:rPr>
            </w:pPr>
            <w:r>
              <w:rPr>
                <w:rFonts w:ascii="Arial" w:hAnsi="Arial" w:cs="Arial"/>
              </w:rPr>
              <w:t>10</w:t>
            </w:r>
          </w:p>
        </w:tc>
      </w:tr>
      <w:tr w:rsidR="00EF2B07" w14:paraId="5100808E" w14:textId="77777777">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46D3" w14:textId="77777777" w:rsidR="00EF2B07" w:rsidRDefault="00EC70EE">
            <w:pPr>
              <w:tabs>
                <w:tab w:val="left" w:pos="-1440"/>
              </w:tabs>
              <w:spacing w:line="240" w:lineRule="auto"/>
              <w:jc w:val="both"/>
            </w:pPr>
            <w:r>
              <w:rPr>
                <w:rFonts w:ascii="Arial" w:hAnsi="Arial" w:cs="Arial"/>
                <w:b/>
              </w:rPr>
              <w:t xml:space="preserve">Research: </w:t>
            </w:r>
            <w:r>
              <w:rPr>
                <w:rFonts w:ascii="Arial" w:hAnsi="Arial" w:cs="Arial"/>
              </w:rPr>
              <w:t>evidence of wider reading round the subject; list of references quite substantial; use of books and professional literature and beginning to use academic literature through search engines; developing appreciation of the quality of literature.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4C1EE" w14:textId="77777777" w:rsidR="00EF2B07" w:rsidRDefault="00EC70EE">
            <w:pPr>
              <w:tabs>
                <w:tab w:val="left" w:pos="-1440"/>
              </w:tabs>
              <w:jc w:val="both"/>
              <w:rPr>
                <w:rFonts w:ascii="Arial" w:hAnsi="Arial" w:cs="Arial"/>
              </w:rPr>
            </w:pPr>
            <w:r>
              <w:rPr>
                <w:rFonts w:ascii="Arial" w:hAnsi="Arial" w:cs="Arial"/>
              </w:rPr>
              <w:t>10</w:t>
            </w:r>
          </w:p>
        </w:tc>
      </w:tr>
      <w:tr w:rsidR="00EF2B07" w14:paraId="5666A17E" w14:textId="77777777">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0B12A" w14:textId="77777777" w:rsidR="00EF2B07" w:rsidRDefault="00EC70EE">
            <w:pPr>
              <w:tabs>
                <w:tab w:val="left" w:pos="-1440"/>
              </w:tabs>
              <w:jc w:val="center"/>
            </w:pPr>
            <w:r>
              <w:rPr>
                <w:rFonts w:ascii="Arial" w:hAnsi="Arial" w:cs="Arial"/>
                <w:b/>
              </w:rPr>
              <w:t>Specific Criteria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491D" w14:textId="77777777" w:rsidR="00EF2B07" w:rsidRDefault="00EF2B07">
            <w:pPr>
              <w:tabs>
                <w:tab w:val="left" w:pos="-1440"/>
              </w:tabs>
              <w:jc w:val="both"/>
              <w:rPr>
                <w:rFonts w:ascii="Arial" w:hAnsi="Arial" w:cs="Arial"/>
              </w:rPr>
            </w:pPr>
          </w:p>
        </w:tc>
      </w:tr>
      <w:tr w:rsidR="00EF2B07" w14:paraId="283E217B" w14:textId="77777777">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E5550" w14:textId="77777777" w:rsidR="00EF2B07" w:rsidRDefault="00EC70EE" w:rsidP="00CE0672">
            <w:r>
              <w:rPr>
                <w:rFonts w:ascii="Arial" w:hAnsi="Arial" w:cs="Arial"/>
              </w:rPr>
              <w:t xml:space="preserve"> </w:t>
            </w:r>
            <w:r w:rsidR="00CE0672" w:rsidRPr="00CE0672">
              <w:rPr>
                <w:rFonts w:ascii="Arial" w:hAnsi="Arial" w:cs="Arial"/>
                <w:b/>
                <w:color w:val="111111"/>
                <w:sz w:val="20"/>
                <w:szCs w:val="20"/>
                <w:bdr w:val="none" w:sz="0" w:space="0" w:color="auto" w:frame="1"/>
                <w:shd w:val="clear" w:color="auto" w:fill="FFFFFF"/>
              </w:rPr>
              <w:t>Planning System</w:t>
            </w:r>
            <w:r w:rsidR="00CE0672">
              <w:rPr>
                <w:rFonts w:ascii="Arial" w:hAnsi="Arial" w:cs="Arial"/>
                <w:b/>
                <w:color w:val="111111"/>
                <w:sz w:val="20"/>
                <w:szCs w:val="20"/>
                <w:bdr w:val="none" w:sz="0" w:space="0" w:color="auto" w:frame="1"/>
                <w:shd w:val="clear" w:color="auto" w:fill="FFFFFF"/>
              </w:rPr>
              <w:t xml:space="preserve">: </w:t>
            </w:r>
            <w:r w:rsidR="00CE0672" w:rsidRPr="00CE0672">
              <w:rPr>
                <w:rFonts w:ascii="Helvetica" w:hAnsi="Helvetica"/>
                <w:color w:val="111111"/>
                <w:sz w:val="20"/>
                <w:szCs w:val="20"/>
              </w:rPr>
              <w:t>The ability to critically examine the role of the planning system in delivering sustainable development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AAA3" w14:textId="77777777" w:rsidR="00EF2B07" w:rsidRDefault="00CE0672">
            <w:pPr>
              <w:tabs>
                <w:tab w:val="left" w:pos="-1440"/>
              </w:tabs>
              <w:jc w:val="both"/>
              <w:rPr>
                <w:rFonts w:ascii="Arial" w:hAnsi="Arial" w:cs="Arial"/>
              </w:rPr>
            </w:pPr>
            <w:r>
              <w:rPr>
                <w:rFonts w:ascii="Arial" w:hAnsi="Arial" w:cs="Arial"/>
              </w:rPr>
              <w:t>20</w:t>
            </w:r>
          </w:p>
        </w:tc>
      </w:tr>
      <w:tr w:rsidR="00EF2B07" w14:paraId="5A33774A" w14:textId="77777777">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74598" w14:textId="77777777" w:rsidR="00EF2B07" w:rsidRDefault="003C5417" w:rsidP="00DB01D6">
            <w:pPr>
              <w:suppressAutoHyphens w:val="0"/>
              <w:autoSpaceDN/>
              <w:spacing w:after="0" w:line="240" w:lineRule="auto"/>
              <w:textAlignment w:val="auto"/>
              <w:rPr>
                <w:rFonts w:ascii="Arial" w:hAnsi="Arial" w:cs="Arial"/>
                <w:color w:val="111111"/>
                <w:sz w:val="20"/>
                <w:szCs w:val="20"/>
              </w:rPr>
            </w:pPr>
            <w:r>
              <w:rPr>
                <w:rFonts w:ascii="Arial" w:hAnsi="Arial" w:cs="Arial"/>
                <w:b/>
                <w:color w:val="111111"/>
                <w:sz w:val="20"/>
                <w:szCs w:val="20"/>
                <w:bdr w:val="none" w:sz="0" w:space="0" w:color="auto" w:frame="1"/>
                <w:shd w:val="clear" w:color="auto" w:fill="FFFFFF"/>
              </w:rPr>
              <w:t>Government Policy</w:t>
            </w:r>
            <w:r w:rsidR="00CE0672" w:rsidRPr="00CE0672">
              <w:rPr>
                <w:rFonts w:ascii="Arial" w:hAnsi="Arial" w:cs="Arial"/>
                <w:b/>
                <w:color w:val="111111"/>
                <w:sz w:val="20"/>
                <w:szCs w:val="20"/>
                <w:bdr w:val="none" w:sz="0" w:space="0" w:color="auto" w:frame="1"/>
                <w:shd w:val="clear" w:color="auto" w:fill="FFFFFF"/>
              </w:rPr>
              <w:t>:</w:t>
            </w:r>
            <w:r w:rsidR="00CE0672">
              <w:rPr>
                <w:rFonts w:ascii="Arial" w:hAnsi="Arial" w:cs="Arial"/>
                <w:b/>
                <w:color w:val="111111"/>
                <w:sz w:val="20"/>
                <w:szCs w:val="20"/>
                <w:bdr w:val="none" w:sz="0" w:space="0" w:color="auto" w:frame="1"/>
                <w:shd w:val="clear" w:color="auto" w:fill="FFFFFF"/>
              </w:rPr>
              <w:t xml:space="preserve"> </w:t>
            </w:r>
            <w:r w:rsidR="00CE0672" w:rsidRPr="00CE0672">
              <w:rPr>
                <w:rFonts w:ascii="Arial" w:hAnsi="Arial" w:cs="Arial"/>
                <w:color w:val="111111"/>
                <w:sz w:val="20"/>
                <w:szCs w:val="20"/>
              </w:rPr>
              <w:t>Understanding</w:t>
            </w:r>
            <w:r w:rsidR="00DB01D6">
              <w:rPr>
                <w:rFonts w:ascii="Arial" w:hAnsi="Arial" w:cs="Arial"/>
                <w:color w:val="111111"/>
                <w:sz w:val="20"/>
                <w:szCs w:val="20"/>
              </w:rPr>
              <w:t xml:space="preserve"> and critical appraisal </w:t>
            </w:r>
            <w:r w:rsidR="00CE0672" w:rsidRPr="00CE0672">
              <w:rPr>
                <w:rFonts w:ascii="Arial" w:hAnsi="Arial" w:cs="Arial"/>
                <w:color w:val="111111"/>
                <w:sz w:val="20"/>
                <w:szCs w:val="20"/>
              </w:rPr>
              <w:t xml:space="preserve">of current Government </w:t>
            </w:r>
            <w:r w:rsidR="00DB01D6">
              <w:rPr>
                <w:rFonts w:ascii="Arial" w:hAnsi="Arial" w:cs="Arial"/>
                <w:color w:val="111111"/>
                <w:sz w:val="20"/>
                <w:szCs w:val="20"/>
              </w:rPr>
              <w:t>legislation including the NPPF.</w:t>
            </w:r>
          </w:p>
          <w:p w14:paraId="3055D739" w14:textId="77777777" w:rsidR="00DB01D6" w:rsidRDefault="00DB01D6" w:rsidP="00DB01D6">
            <w:pPr>
              <w:suppressAutoHyphens w:val="0"/>
              <w:autoSpaceDN/>
              <w:spacing w:after="0" w:line="240" w:lineRule="auto"/>
              <w:textAlignment w:val="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E7B0C" w14:textId="77777777" w:rsidR="00EF2B07" w:rsidRDefault="00CE0672">
            <w:pPr>
              <w:tabs>
                <w:tab w:val="left" w:pos="-1440"/>
              </w:tabs>
              <w:jc w:val="both"/>
              <w:rPr>
                <w:rFonts w:ascii="Arial" w:hAnsi="Arial" w:cs="Arial"/>
              </w:rPr>
            </w:pPr>
            <w:r>
              <w:rPr>
                <w:rFonts w:ascii="Arial" w:hAnsi="Arial" w:cs="Arial"/>
              </w:rPr>
              <w:t>3</w:t>
            </w:r>
            <w:r w:rsidR="00EC70EE">
              <w:rPr>
                <w:rFonts w:ascii="Arial" w:hAnsi="Arial" w:cs="Arial"/>
              </w:rPr>
              <w:t>0</w:t>
            </w:r>
          </w:p>
        </w:tc>
      </w:tr>
      <w:tr w:rsidR="00EF2B07" w14:paraId="3B432B3A" w14:textId="77777777">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3C5C" w14:textId="77777777" w:rsidR="00CE0672" w:rsidRPr="00CE0672" w:rsidRDefault="00CE0672" w:rsidP="00CE0672">
            <w:pPr>
              <w:suppressAutoHyphens w:val="0"/>
              <w:autoSpaceDN/>
              <w:spacing w:after="0" w:line="240" w:lineRule="auto"/>
              <w:textAlignment w:val="auto"/>
              <w:rPr>
                <w:rFonts w:ascii="Arial" w:hAnsi="Arial" w:cs="Arial"/>
                <w:color w:val="111111"/>
                <w:sz w:val="20"/>
                <w:szCs w:val="20"/>
              </w:rPr>
            </w:pPr>
            <w:r w:rsidRPr="00CE0672">
              <w:rPr>
                <w:rFonts w:ascii="Arial" w:hAnsi="Arial" w:cs="Arial"/>
                <w:b/>
                <w:color w:val="111111"/>
                <w:sz w:val="20"/>
                <w:szCs w:val="20"/>
                <w:bdr w:val="none" w:sz="0" w:space="0" w:color="auto" w:frame="1"/>
                <w:shd w:val="clear" w:color="auto" w:fill="FFFFFF"/>
              </w:rPr>
              <w:t xml:space="preserve">Sustainable development: </w:t>
            </w:r>
            <w:r w:rsidRPr="00CE0672">
              <w:rPr>
                <w:rFonts w:ascii="Arial" w:hAnsi="Arial" w:cs="Arial"/>
                <w:color w:val="111111"/>
                <w:sz w:val="20"/>
                <w:szCs w:val="20"/>
              </w:rPr>
              <w:t>The ability to critically examine the way the planning system works to deliver sustainable development in a local context, by focusing on a particular town or city</w:t>
            </w:r>
          </w:p>
          <w:p w14:paraId="1D3C4D2C" w14:textId="77777777" w:rsidR="00EF2B07" w:rsidRDefault="00EF2B07">
            <w:pPr>
              <w:tabs>
                <w:tab w:val="left" w:pos="-1440"/>
                <w:tab w:val="left" w:pos="1440"/>
              </w:tabs>
              <w:spacing w:after="0" w:line="240" w:lineRule="auto"/>
              <w:jc w:val="both"/>
              <w:rPr>
                <w:rFonts w:ascii="Arial" w:hAnsi="Arial" w:cs="Arial"/>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949DB" w14:textId="77777777" w:rsidR="00EF2B07" w:rsidRDefault="00CE0672">
            <w:pPr>
              <w:tabs>
                <w:tab w:val="left" w:pos="-1440"/>
              </w:tabs>
              <w:jc w:val="both"/>
              <w:rPr>
                <w:rFonts w:ascii="Arial" w:hAnsi="Arial" w:cs="Arial"/>
              </w:rPr>
            </w:pPr>
            <w:r>
              <w:rPr>
                <w:rFonts w:ascii="Arial" w:hAnsi="Arial" w:cs="Arial"/>
              </w:rPr>
              <w:t>2</w:t>
            </w:r>
            <w:r w:rsidR="00EC70EE">
              <w:rPr>
                <w:rFonts w:ascii="Arial" w:hAnsi="Arial" w:cs="Arial"/>
              </w:rPr>
              <w:t>0</w:t>
            </w:r>
          </w:p>
        </w:tc>
      </w:tr>
      <w:tr w:rsidR="00EF2B07" w14:paraId="44CD3F9A" w14:textId="77777777">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33A7" w14:textId="77777777" w:rsidR="00EF2B07" w:rsidRDefault="00EC70EE">
            <w:pPr>
              <w:tabs>
                <w:tab w:val="left" w:pos="-1440"/>
              </w:tabs>
              <w:jc w:val="both"/>
              <w:rPr>
                <w:rFonts w:ascii="Arial" w:hAnsi="Arial" w:cs="Arial"/>
                <w:b/>
              </w:rPr>
            </w:pPr>
            <w:r>
              <w:rPr>
                <w:rFonts w:ascii="Arial" w:hAnsi="Arial" w:cs="Arial"/>
                <w:b/>
              </w:rPr>
              <w:t xml:space="preserve">Total Marks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05081" w14:textId="77777777" w:rsidR="00EF2B07" w:rsidRDefault="00EC70EE">
            <w:pPr>
              <w:tabs>
                <w:tab w:val="left" w:pos="-1440"/>
              </w:tabs>
              <w:jc w:val="both"/>
              <w:rPr>
                <w:rFonts w:ascii="Arial" w:hAnsi="Arial" w:cs="Arial"/>
                <w:b/>
              </w:rPr>
            </w:pPr>
            <w:r>
              <w:rPr>
                <w:rFonts w:ascii="Arial" w:hAnsi="Arial" w:cs="Arial"/>
                <w:b/>
              </w:rPr>
              <w:t>100</w:t>
            </w:r>
          </w:p>
        </w:tc>
      </w:tr>
    </w:tbl>
    <w:p w14:paraId="110DCF84" w14:textId="77777777" w:rsidR="00EF2B07" w:rsidRDefault="00EF2B07"/>
    <w:sectPr w:rsidR="00EF2B0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DD037" w14:textId="77777777" w:rsidR="00C538C5" w:rsidRDefault="00C538C5">
      <w:pPr>
        <w:spacing w:after="0" w:line="240" w:lineRule="auto"/>
      </w:pPr>
      <w:r>
        <w:separator/>
      </w:r>
    </w:p>
  </w:endnote>
  <w:endnote w:type="continuationSeparator" w:id="0">
    <w:p w14:paraId="21A84C48" w14:textId="77777777" w:rsidR="00C538C5" w:rsidRDefault="00C53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25774" w14:textId="77777777" w:rsidR="00C538C5" w:rsidRDefault="00C538C5">
      <w:pPr>
        <w:spacing w:after="0" w:line="240" w:lineRule="auto"/>
      </w:pPr>
      <w:r>
        <w:rPr>
          <w:color w:val="000000"/>
        </w:rPr>
        <w:separator/>
      </w:r>
    </w:p>
  </w:footnote>
  <w:footnote w:type="continuationSeparator" w:id="0">
    <w:p w14:paraId="5CC810DD" w14:textId="77777777" w:rsidR="00C538C5" w:rsidRDefault="00C53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116D"/>
    <w:multiLevelType w:val="multilevel"/>
    <w:tmpl w:val="5F2C9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43334EA6"/>
    <w:multiLevelType w:val="multilevel"/>
    <w:tmpl w:val="F4BEB934"/>
    <w:lvl w:ilvl="0">
      <w:start w:val="4"/>
      <w:numFmt w:val="decimal"/>
      <w:lvlText w:val="%1"/>
      <w:lvlJc w:val="left"/>
      <w:pPr>
        <w:ind w:left="360" w:hanging="360"/>
      </w:pPr>
    </w:lvl>
    <w:lvl w:ilvl="1">
      <w:start w:val="2"/>
      <w:numFmt w:val="decimal"/>
      <w:lvlText w:val="%1.%2"/>
      <w:lvlJc w:val="left"/>
      <w:pPr>
        <w:ind w:left="163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5607108C"/>
    <w:multiLevelType w:val="multilevel"/>
    <w:tmpl w:val="2242A3F0"/>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56FB1A76"/>
    <w:multiLevelType w:val="multilevel"/>
    <w:tmpl w:val="BD109F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F2B07"/>
    <w:rsid w:val="001539A2"/>
    <w:rsid w:val="001F6D88"/>
    <w:rsid w:val="003C5417"/>
    <w:rsid w:val="00B41651"/>
    <w:rsid w:val="00C538C5"/>
    <w:rsid w:val="00CE0672"/>
    <w:rsid w:val="00DB01D6"/>
    <w:rsid w:val="00EC70EE"/>
    <w:rsid w:val="00EF2B07"/>
    <w:rsid w:val="00F00FC4"/>
    <w:rsid w:val="00F22FCB"/>
    <w:rsid w:val="00F80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43FC"/>
  <w15:docId w15:val="{CB6F5673-DBBB-4E92-B499-E362EB5D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eastAsia="Times New Roman"/>
      <w:lang w:eastAsia="en-GB"/>
    </w:rPr>
  </w:style>
  <w:style w:type="paragraph" w:styleId="Heading1">
    <w:name w:val="heading 1"/>
    <w:basedOn w:val="Normal"/>
    <w:next w:val="Normal"/>
    <w:pPr>
      <w:keepNext/>
      <w:keepLines/>
      <w:spacing w:before="480" w:after="0"/>
      <w:outlineLvl w:val="0"/>
    </w:pPr>
    <w:rPr>
      <w:rFonts w:ascii="Cambria" w:hAnsi="Cambria"/>
      <w:b/>
      <w:bCs/>
      <w:color w:val="365F91"/>
      <w:sz w:val="28"/>
      <w:szCs w:val="28"/>
    </w:rPr>
  </w:style>
  <w:style w:type="paragraph" w:styleId="Heading2">
    <w:name w:val="heading 2"/>
    <w:basedOn w:val="Normal"/>
    <w:next w:val="Normal"/>
    <w:pPr>
      <w:keepNext/>
      <w:tabs>
        <w:tab w:val="left" w:pos="1134"/>
      </w:tabs>
      <w:spacing w:after="0" w:line="240" w:lineRule="auto"/>
      <w:jc w:val="both"/>
      <w:outlineLvl w:val="1"/>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Times New Roman" w:eastAsia="Times New Roman" w:hAnsi="Times New Roman" w:cs="Times New Roman"/>
      <w:b/>
      <w:sz w:val="24"/>
      <w:szCs w:val="20"/>
      <w:u w:val="single"/>
      <w:lang w:eastAsia="en-GB"/>
    </w:rPr>
  </w:style>
  <w:style w:type="paragraph" w:styleId="ListParagraph">
    <w:name w:val="List Paragraph"/>
    <w:basedOn w:val="Normal"/>
    <w:pPr>
      <w:ind w:left="720"/>
    </w:pPr>
    <w:rPr>
      <w:rFonts w:eastAsia="Calibri"/>
    </w:rPr>
  </w:style>
  <w:style w:type="character" w:customStyle="1" w:styleId="Heading1Char">
    <w:name w:val="Heading 1 Char"/>
    <w:basedOn w:val="DefaultParagraphFont"/>
    <w:rPr>
      <w:rFonts w:ascii="Cambria" w:eastAsia="Times New Roman" w:hAnsi="Cambria" w:cs="Times New Roman"/>
      <w:b/>
      <w:bCs/>
      <w:color w:val="365F91"/>
      <w:sz w:val="28"/>
      <w:szCs w:val="28"/>
      <w:lang w:eastAsia="en-GB"/>
    </w:rPr>
  </w:style>
  <w:style w:type="paragraph" w:customStyle="1" w:styleId="Body">
    <w:name w:val="Body"/>
    <w:rsid w:val="00F00FC4"/>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CE0672"/>
    <w:pPr>
      <w:pBdr>
        <w:top w:val="nil"/>
        <w:left w:val="nil"/>
        <w:bottom w:val="nil"/>
        <w:right w:val="nil"/>
        <w:between w:val="nil"/>
        <w:bar w:val="nil"/>
      </w:pBdr>
      <w:autoSpaceDN/>
      <w:spacing w:before="160" w:after="0" w:line="240" w:lineRule="auto"/>
      <w:textAlignment w:val="auto"/>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 w:type="character" w:customStyle="1" w:styleId="description">
    <w:name w:val="description"/>
    <w:basedOn w:val="DefaultParagraphFont"/>
    <w:rsid w:val="00CE0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94680">
      <w:bodyDiv w:val="1"/>
      <w:marLeft w:val="0"/>
      <w:marRight w:val="0"/>
      <w:marTop w:val="0"/>
      <w:marBottom w:val="0"/>
      <w:divBdr>
        <w:top w:val="none" w:sz="0" w:space="0" w:color="auto"/>
        <w:left w:val="none" w:sz="0" w:space="0" w:color="auto"/>
        <w:bottom w:val="none" w:sz="0" w:space="0" w:color="auto"/>
        <w:right w:val="none" w:sz="0" w:space="0" w:color="auto"/>
      </w:divBdr>
      <w:divsChild>
        <w:div w:id="459735100">
          <w:marLeft w:val="0"/>
          <w:marRight w:val="0"/>
          <w:marTop w:val="0"/>
          <w:marBottom w:val="0"/>
          <w:divBdr>
            <w:top w:val="none" w:sz="0" w:space="0" w:color="auto"/>
            <w:left w:val="none" w:sz="0" w:space="0" w:color="auto"/>
            <w:bottom w:val="none" w:sz="0" w:space="0" w:color="auto"/>
            <w:right w:val="none" w:sz="0" w:space="0" w:color="auto"/>
          </w:divBdr>
        </w:div>
      </w:divsChild>
    </w:div>
    <w:div w:id="407075588">
      <w:bodyDiv w:val="1"/>
      <w:marLeft w:val="0"/>
      <w:marRight w:val="0"/>
      <w:marTop w:val="0"/>
      <w:marBottom w:val="0"/>
      <w:divBdr>
        <w:top w:val="none" w:sz="0" w:space="0" w:color="auto"/>
        <w:left w:val="none" w:sz="0" w:space="0" w:color="auto"/>
        <w:bottom w:val="none" w:sz="0" w:space="0" w:color="auto"/>
        <w:right w:val="none" w:sz="0" w:space="0" w:color="auto"/>
      </w:divBdr>
      <w:divsChild>
        <w:div w:id="1812284600">
          <w:marLeft w:val="0"/>
          <w:marRight w:val="0"/>
          <w:marTop w:val="0"/>
          <w:marBottom w:val="0"/>
          <w:divBdr>
            <w:top w:val="none" w:sz="0" w:space="0" w:color="auto"/>
            <w:left w:val="none" w:sz="0" w:space="0" w:color="auto"/>
            <w:bottom w:val="none" w:sz="0" w:space="0" w:color="auto"/>
            <w:right w:val="none" w:sz="0" w:space="0" w:color="auto"/>
          </w:divBdr>
          <w:divsChild>
            <w:div w:id="292250971">
              <w:marLeft w:val="0"/>
              <w:marRight w:val="0"/>
              <w:marTop w:val="0"/>
              <w:marBottom w:val="0"/>
              <w:divBdr>
                <w:top w:val="none" w:sz="0" w:space="0" w:color="auto"/>
                <w:left w:val="none" w:sz="0" w:space="0" w:color="auto"/>
                <w:bottom w:val="none" w:sz="0" w:space="0" w:color="auto"/>
                <w:right w:val="none" w:sz="0" w:space="0" w:color="auto"/>
              </w:divBdr>
              <w:divsChild>
                <w:div w:id="264970086">
                  <w:marLeft w:val="0"/>
                  <w:marRight w:val="0"/>
                  <w:marTop w:val="0"/>
                  <w:marBottom w:val="150"/>
                  <w:divBdr>
                    <w:top w:val="none" w:sz="0" w:space="0" w:color="auto"/>
                    <w:left w:val="none" w:sz="0" w:space="0" w:color="auto"/>
                    <w:bottom w:val="none" w:sz="0" w:space="0" w:color="auto"/>
                    <w:right w:val="none" w:sz="0" w:space="0" w:color="auto"/>
                  </w:divBdr>
                  <w:divsChild>
                    <w:div w:id="2030519158">
                      <w:marLeft w:val="0"/>
                      <w:marRight w:val="0"/>
                      <w:marTop w:val="300"/>
                      <w:marBottom w:val="0"/>
                      <w:divBdr>
                        <w:top w:val="none" w:sz="0" w:space="0" w:color="auto"/>
                        <w:left w:val="none" w:sz="0" w:space="0" w:color="auto"/>
                        <w:bottom w:val="none" w:sz="0" w:space="0" w:color="auto"/>
                        <w:right w:val="none" w:sz="0" w:space="0" w:color="auto"/>
                      </w:divBdr>
                      <w:divsChild>
                        <w:div w:id="1158618046">
                          <w:marLeft w:val="0"/>
                          <w:marRight w:val="0"/>
                          <w:marTop w:val="0"/>
                          <w:marBottom w:val="0"/>
                          <w:divBdr>
                            <w:top w:val="none" w:sz="0" w:space="0" w:color="auto"/>
                            <w:left w:val="none" w:sz="0" w:space="0" w:color="auto"/>
                            <w:bottom w:val="none" w:sz="0" w:space="0" w:color="auto"/>
                            <w:right w:val="none" w:sz="0" w:space="0" w:color="auto"/>
                          </w:divBdr>
                          <w:divsChild>
                            <w:div w:id="1851480362">
                              <w:marLeft w:val="0"/>
                              <w:marRight w:val="0"/>
                              <w:marTop w:val="0"/>
                              <w:marBottom w:val="0"/>
                              <w:divBdr>
                                <w:top w:val="none" w:sz="0" w:space="0" w:color="auto"/>
                                <w:left w:val="none" w:sz="0" w:space="0" w:color="auto"/>
                                <w:bottom w:val="none" w:sz="0" w:space="0" w:color="auto"/>
                                <w:right w:val="none" w:sz="0" w:space="0" w:color="auto"/>
                              </w:divBdr>
                              <w:divsChild>
                                <w:div w:id="143898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7972">
                          <w:marLeft w:val="75"/>
                          <w:marRight w:val="75"/>
                          <w:marTop w:val="75"/>
                          <w:marBottom w:val="75"/>
                          <w:divBdr>
                            <w:top w:val="none" w:sz="0" w:space="0" w:color="auto"/>
                            <w:left w:val="none" w:sz="0" w:space="0" w:color="auto"/>
                            <w:bottom w:val="none" w:sz="0" w:space="0" w:color="auto"/>
                            <w:right w:val="none" w:sz="0" w:space="0" w:color="auto"/>
                          </w:divBdr>
                        </w:div>
                        <w:div w:id="4720457">
                          <w:marLeft w:val="0"/>
                          <w:marRight w:val="0"/>
                          <w:marTop w:val="0"/>
                          <w:marBottom w:val="0"/>
                          <w:divBdr>
                            <w:top w:val="none" w:sz="0" w:space="0" w:color="auto"/>
                            <w:left w:val="none" w:sz="0" w:space="0" w:color="auto"/>
                            <w:bottom w:val="none" w:sz="0" w:space="0" w:color="auto"/>
                            <w:right w:val="none" w:sz="0" w:space="0" w:color="auto"/>
                          </w:divBdr>
                        </w:div>
                        <w:div w:id="1253121875">
                          <w:marLeft w:val="0"/>
                          <w:marRight w:val="0"/>
                          <w:marTop w:val="0"/>
                          <w:marBottom w:val="0"/>
                          <w:divBdr>
                            <w:top w:val="none" w:sz="0" w:space="0" w:color="auto"/>
                            <w:left w:val="none" w:sz="0" w:space="0" w:color="auto"/>
                            <w:bottom w:val="none" w:sz="0" w:space="0" w:color="auto"/>
                            <w:right w:val="none" w:sz="0" w:space="0" w:color="auto"/>
                          </w:divBdr>
                          <w:divsChild>
                            <w:div w:id="491482168">
                              <w:marLeft w:val="0"/>
                              <w:marRight w:val="0"/>
                              <w:marTop w:val="0"/>
                              <w:marBottom w:val="0"/>
                              <w:divBdr>
                                <w:top w:val="none" w:sz="0" w:space="0" w:color="auto"/>
                                <w:left w:val="none" w:sz="0" w:space="0" w:color="auto"/>
                                <w:bottom w:val="none" w:sz="0" w:space="0" w:color="auto"/>
                                <w:right w:val="none" w:sz="0" w:space="0" w:color="auto"/>
                              </w:divBdr>
                              <w:divsChild>
                                <w:div w:id="3826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8569">
                          <w:marLeft w:val="75"/>
                          <w:marRight w:val="75"/>
                          <w:marTop w:val="75"/>
                          <w:marBottom w:val="75"/>
                          <w:divBdr>
                            <w:top w:val="none" w:sz="0" w:space="0" w:color="auto"/>
                            <w:left w:val="none" w:sz="0" w:space="0" w:color="auto"/>
                            <w:bottom w:val="none" w:sz="0" w:space="0" w:color="auto"/>
                            <w:right w:val="none" w:sz="0" w:space="0" w:color="auto"/>
                          </w:divBdr>
                        </w:div>
                        <w:div w:id="545679876">
                          <w:marLeft w:val="0"/>
                          <w:marRight w:val="0"/>
                          <w:marTop w:val="0"/>
                          <w:marBottom w:val="0"/>
                          <w:divBdr>
                            <w:top w:val="none" w:sz="0" w:space="0" w:color="auto"/>
                            <w:left w:val="none" w:sz="0" w:space="0" w:color="auto"/>
                            <w:bottom w:val="none" w:sz="0" w:space="0" w:color="auto"/>
                            <w:right w:val="none" w:sz="0" w:space="0" w:color="auto"/>
                          </w:divBdr>
                        </w:div>
                        <w:div w:id="1077283089">
                          <w:marLeft w:val="0"/>
                          <w:marRight w:val="0"/>
                          <w:marTop w:val="0"/>
                          <w:marBottom w:val="0"/>
                          <w:divBdr>
                            <w:top w:val="none" w:sz="0" w:space="0" w:color="auto"/>
                            <w:left w:val="none" w:sz="0" w:space="0" w:color="auto"/>
                            <w:bottom w:val="none" w:sz="0" w:space="0" w:color="auto"/>
                            <w:right w:val="none" w:sz="0" w:space="0" w:color="auto"/>
                          </w:divBdr>
                          <w:divsChild>
                            <w:div w:id="752703589">
                              <w:marLeft w:val="0"/>
                              <w:marRight w:val="0"/>
                              <w:marTop w:val="0"/>
                              <w:marBottom w:val="0"/>
                              <w:divBdr>
                                <w:top w:val="none" w:sz="0" w:space="0" w:color="auto"/>
                                <w:left w:val="none" w:sz="0" w:space="0" w:color="auto"/>
                                <w:bottom w:val="none" w:sz="0" w:space="0" w:color="auto"/>
                                <w:right w:val="none" w:sz="0" w:space="0" w:color="auto"/>
                              </w:divBdr>
                              <w:divsChild>
                                <w:div w:id="87007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4147">
                          <w:marLeft w:val="75"/>
                          <w:marRight w:val="75"/>
                          <w:marTop w:val="75"/>
                          <w:marBottom w:val="75"/>
                          <w:divBdr>
                            <w:top w:val="none" w:sz="0" w:space="0" w:color="auto"/>
                            <w:left w:val="none" w:sz="0" w:space="0" w:color="auto"/>
                            <w:bottom w:val="none" w:sz="0" w:space="0" w:color="auto"/>
                            <w:right w:val="none" w:sz="0" w:space="0" w:color="auto"/>
                          </w:divBdr>
                        </w:div>
                        <w:div w:id="2095318534">
                          <w:marLeft w:val="0"/>
                          <w:marRight w:val="0"/>
                          <w:marTop w:val="0"/>
                          <w:marBottom w:val="0"/>
                          <w:divBdr>
                            <w:top w:val="none" w:sz="0" w:space="0" w:color="auto"/>
                            <w:left w:val="none" w:sz="0" w:space="0" w:color="auto"/>
                            <w:bottom w:val="none" w:sz="0" w:space="0" w:color="auto"/>
                            <w:right w:val="none" w:sz="0" w:space="0" w:color="auto"/>
                          </w:divBdr>
                        </w:div>
                        <w:div w:id="499464992">
                          <w:marLeft w:val="0"/>
                          <w:marRight w:val="0"/>
                          <w:marTop w:val="0"/>
                          <w:marBottom w:val="0"/>
                          <w:divBdr>
                            <w:top w:val="none" w:sz="0" w:space="0" w:color="auto"/>
                            <w:left w:val="none" w:sz="0" w:space="0" w:color="auto"/>
                            <w:bottom w:val="none" w:sz="0" w:space="0" w:color="auto"/>
                            <w:right w:val="none" w:sz="0" w:space="0" w:color="auto"/>
                          </w:divBdr>
                          <w:divsChild>
                            <w:div w:id="567040187">
                              <w:marLeft w:val="0"/>
                              <w:marRight w:val="0"/>
                              <w:marTop w:val="0"/>
                              <w:marBottom w:val="0"/>
                              <w:divBdr>
                                <w:top w:val="none" w:sz="0" w:space="0" w:color="auto"/>
                                <w:left w:val="none" w:sz="0" w:space="0" w:color="auto"/>
                                <w:bottom w:val="none" w:sz="0" w:space="0" w:color="auto"/>
                                <w:right w:val="none" w:sz="0" w:space="0" w:color="auto"/>
                              </w:divBdr>
                              <w:divsChild>
                                <w:div w:id="4187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4278">
                          <w:marLeft w:val="75"/>
                          <w:marRight w:val="75"/>
                          <w:marTop w:val="75"/>
                          <w:marBottom w:val="75"/>
                          <w:divBdr>
                            <w:top w:val="none" w:sz="0" w:space="0" w:color="auto"/>
                            <w:left w:val="none" w:sz="0" w:space="0" w:color="auto"/>
                            <w:bottom w:val="none" w:sz="0" w:space="0" w:color="auto"/>
                            <w:right w:val="none" w:sz="0" w:space="0" w:color="auto"/>
                          </w:divBdr>
                        </w:div>
                        <w:div w:id="1499885408">
                          <w:marLeft w:val="0"/>
                          <w:marRight w:val="0"/>
                          <w:marTop w:val="0"/>
                          <w:marBottom w:val="0"/>
                          <w:divBdr>
                            <w:top w:val="none" w:sz="0" w:space="0" w:color="auto"/>
                            <w:left w:val="none" w:sz="0" w:space="0" w:color="auto"/>
                            <w:bottom w:val="none" w:sz="0" w:space="0" w:color="auto"/>
                            <w:right w:val="none" w:sz="0" w:space="0" w:color="auto"/>
                          </w:divBdr>
                        </w:div>
                        <w:div w:id="1678968811">
                          <w:marLeft w:val="0"/>
                          <w:marRight w:val="0"/>
                          <w:marTop w:val="0"/>
                          <w:marBottom w:val="0"/>
                          <w:divBdr>
                            <w:top w:val="none" w:sz="0" w:space="0" w:color="auto"/>
                            <w:left w:val="none" w:sz="0" w:space="0" w:color="auto"/>
                            <w:bottom w:val="none" w:sz="0" w:space="0" w:color="auto"/>
                            <w:right w:val="none" w:sz="0" w:space="0" w:color="auto"/>
                          </w:divBdr>
                          <w:divsChild>
                            <w:div w:id="875238237">
                              <w:marLeft w:val="0"/>
                              <w:marRight w:val="0"/>
                              <w:marTop w:val="0"/>
                              <w:marBottom w:val="0"/>
                              <w:divBdr>
                                <w:top w:val="none" w:sz="0" w:space="0" w:color="auto"/>
                                <w:left w:val="none" w:sz="0" w:space="0" w:color="auto"/>
                                <w:bottom w:val="none" w:sz="0" w:space="0" w:color="auto"/>
                                <w:right w:val="none" w:sz="0" w:space="0" w:color="auto"/>
                              </w:divBdr>
                              <w:divsChild>
                                <w:div w:id="15552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7495">
                          <w:marLeft w:val="75"/>
                          <w:marRight w:val="75"/>
                          <w:marTop w:val="75"/>
                          <w:marBottom w:val="75"/>
                          <w:divBdr>
                            <w:top w:val="none" w:sz="0" w:space="0" w:color="auto"/>
                            <w:left w:val="none" w:sz="0" w:space="0" w:color="auto"/>
                            <w:bottom w:val="none" w:sz="0" w:space="0" w:color="auto"/>
                            <w:right w:val="none" w:sz="0" w:space="0" w:color="auto"/>
                          </w:divBdr>
                        </w:div>
                        <w:div w:id="1667899448">
                          <w:marLeft w:val="0"/>
                          <w:marRight w:val="0"/>
                          <w:marTop w:val="0"/>
                          <w:marBottom w:val="0"/>
                          <w:divBdr>
                            <w:top w:val="none" w:sz="0" w:space="0" w:color="auto"/>
                            <w:left w:val="none" w:sz="0" w:space="0" w:color="auto"/>
                            <w:bottom w:val="none" w:sz="0" w:space="0" w:color="auto"/>
                            <w:right w:val="none" w:sz="0" w:space="0" w:color="auto"/>
                          </w:divBdr>
                        </w:div>
                        <w:div w:id="759832895">
                          <w:marLeft w:val="0"/>
                          <w:marRight w:val="0"/>
                          <w:marTop w:val="0"/>
                          <w:marBottom w:val="0"/>
                          <w:divBdr>
                            <w:top w:val="none" w:sz="0" w:space="0" w:color="auto"/>
                            <w:left w:val="none" w:sz="0" w:space="0" w:color="auto"/>
                            <w:bottom w:val="none" w:sz="0" w:space="0" w:color="auto"/>
                            <w:right w:val="none" w:sz="0" w:space="0" w:color="auto"/>
                          </w:divBdr>
                          <w:divsChild>
                            <w:div w:id="1028456856">
                              <w:marLeft w:val="0"/>
                              <w:marRight w:val="0"/>
                              <w:marTop w:val="0"/>
                              <w:marBottom w:val="0"/>
                              <w:divBdr>
                                <w:top w:val="none" w:sz="0" w:space="0" w:color="auto"/>
                                <w:left w:val="none" w:sz="0" w:space="0" w:color="auto"/>
                                <w:bottom w:val="none" w:sz="0" w:space="0" w:color="auto"/>
                                <w:right w:val="none" w:sz="0" w:space="0" w:color="auto"/>
                              </w:divBdr>
                              <w:divsChild>
                                <w:div w:id="4276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9840">
                          <w:marLeft w:val="75"/>
                          <w:marRight w:val="75"/>
                          <w:marTop w:val="75"/>
                          <w:marBottom w:val="75"/>
                          <w:divBdr>
                            <w:top w:val="none" w:sz="0" w:space="0" w:color="auto"/>
                            <w:left w:val="none" w:sz="0" w:space="0" w:color="auto"/>
                            <w:bottom w:val="none" w:sz="0" w:space="0" w:color="auto"/>
                            <w:right w:val="none" w:sz="0" w:space="0" w:color="auto"/>
                          </w:divBdr>
                        </w:div>
                        <w:div w:id="691494781">
                          <w:marLeft w:val="0"/>
                          <w:marRight w:val="0"/>
                          <w:marTop w:val="0"/>
                          <w:marBottom w:val="0"/>
                          <w:divBdr>
                            <w:top w:val="none" w:sz="0" w:space="0" w:color="auto"/>
                            <w:left w:val="none" w:sz="0" w:space="0" w:color="auto"/>
                            <w:bottom w:val="none" w:sz="0" w:space="0" w:color="auto"/>
                            <w:right w:val="none" w:sz="0" w:space="0" w:color="auto"/>
                          </w:divBdr>
                        </w:div>
                        <w:div w:id="13892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1259">
          <w:marLeft w:val="0"/>
          <w:marRight w:val="0"/>
          <w:marTop w:val="0"/>
          <w:marBottom w:val="0"/>
          <w:divBdr>
            <w:top w:val="none" w:sz="0" w:space="0" w:color="auto"/>
            <w:left w:val="none" w:sz="0" w:space="0" w:color="auto"/>
            <w:bottom w:val="none" w:sz="0" w:space="0" w:color="auto"/>
            <w:right w:val="none" w:sz="0" w:space="0" w:color="auto"/>
          </w:divBdr>
          <w:divsChild>
            <w:div w:id="395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9868">
      <w:bodyDiv w:val="1"/>
      <w:marLeft w:val="0"/>
      <w:marRight w:val="0"/>
      <w:marTop w:val="0"/>
      <w:marBottom w:val="0"/>
      <w:divBdr>
        <w:top w:val="none" w:sz="0" w:space="0" w:color="auto"/>
        <w:left w:val="none" w:sz="0" w:space="0" w:color="auto"/>
        <w:bottom w:val="none" w:sz="0" w:space="0" w:color="auto"/>
        <w:right w:val="none" w:sz="0" w:space="0" w:color="auto"/>
      </w:divBdr>
      <w:divsChild>
        <w:div w:id="778987083">
          <w:marLeft w:val="0"/>
          <w:marRight w:val="0"/>
          <w:marTop w:val="0"/>
          <w:marBottom w:val="0"/>
          <w:divBdr>
            <w:top w:val="none" w:sz="0" w:space="0" w:color="auto"/>
            <w:left w:val="none" w:sz="0" w:space="0" w:color="auto"/>
            <w:bottom w:val="none" w:sz="0" w:space="0" w:color="auto"/>
            <w:right w:val="none" w:sz="0" w:space="0" w:color="auto"/>
          </w:divBdr>
        </w:div>
      </w:divsChild>
    </w:div>
    <w:div w:id="2000037675">
      <w:bodyDiv w:val="1"/>
      <w:marLeft w:val="0"/>
      <w:marRight w:val="0"/>
      <w:marTop w:val="0"/>
      <w:marBottom w:val="0"/>
      <w:divBdr>
        <w:top w:val="none" w:sz="0" w:space="0" w:color="auto"/>
        <w:left w:val="none" w:sz="0" w:space="0" w:color="auto"/>
        <w:bottom w:val="none" w:sz="0" w:space="0" w:color="auto"/>
        <w:right w:val="none" w:sz="0" w:space="0" w:color="auto"/>
      </w:divBdr>
      <w:divsChild>
        <w:div w:id="15026256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Natasha Brown-Jones</cp:lastModifiedBy>
  <cp:revision>3</cp:revision>
  <dcterms:created xsi:type="dcterms:W3CDTF">2020-12-09T22:53:00Z</dcterms:created>
  <dcterms:modified xsi:type="dcterms:W3CDTF">2020-12-09T22:56:00Z</dcterms:modified>
</cp:coreProperties>
</file>